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8A" w:rsidRDefault="00C1528A" w:rsidP="00C1528A">
      <w:pPr>
        <w:shd w:val="clear" w:color="auto" w:fill="FFFFFF"/>
        <w:spacing w:after="0" w:line="240" w:lineRule="auto"/>
        <w:rPr>
          <w:rFonts w:ascii="Tahoma" w:eastAsia="Times New Roman" w:hAnsi="Tahoma" w:cs="Tahoma"/>
          <w:b/>
          <w:bCs/>
          <w:color w:val="AE0000"/>
          <w:sz w:val="21"/>
          <w:szCs w:val="21"/>
        </w:rPr>
      </w:pPr>
      <w:r w:rsidRPr="00C1528A">
        <w:rPr>
          <w:rFonts w:ascii="Tahoma" w:eastAsia="Times New Roman" w:hAnsi="Tahoma" w:cs="Tahoma"/>
          <w:b/>
          <w:bCs/>
          <w:color w:val="AE0000"/>
          <w:sz w:val="21"/>
          <w:szCs w:val="21"/>
        </w:rPr>
        <w:t>Những thay đổi về chế độ kế toán mới vào đầu năm 2018</w:t>
      </w:r>
    </w:p>
    <w:p w:rsidR="007B0271" w:rsidRPr="00C1528A" w:rsidRDefault="007B0271" w:rsidP="00C1528A">
      <w:pPr>
        <w:shd w:val="clear" w:color="auto" w:fill="FFFFFF"/>
        <w:spacing w:after="0" w:line="240" w:lineRule="auto"/>
        <w:rPr>
          <w:rFonts w:ascii="Tahoma" w:eastAsia="Times New Roman" w:hAnsi="Tahoma" w:cs="Tahoma"/>
          <w:b/>
          <w:bCs/>
          <w:color w:val="AE0000"/>
          <w:sz w:val="21"/>
          <w:szCs w:val="21"/>
        </w:rPr>
      </w:pPr>
    </w:p>
    <w:p w:rsidR="00C1528A" w:rsidRPr="00C1528A" w:rsidRDefault="00C1528A" w:rsidP="00C1528A">
      <w:pPr>
        <w:shd w:val="clear" w:color="auto" w:fill="FFFFFF"/>
        <w:spacing w:after="0" w:line="231" w:lineRule="atLeast"/>
        <w:outlineLvl w:val="2"/>
        <w:rPr>
          <w:rFonts w:ascii="Tahoma" w:eastAsia="Times New Roman" w:hAnsi="Tahoma" w:cs="Tahoma"/>
          <w:b/>
          <w:bCs/>
          <w:color w:val="333333"/>
          <w:sz w:val="21"/>
          <w:szCs w:val="21"/>
        </w:rPr>
      </w:pPr>
      <w:r w:rsidRPr="00C1528A">
        <w:rPr>
          <w:rFonts w:ascii="Tahoma" w:eastAsia="Times New Roman" w:hAnsi="Tahoma" w:cs="Tahoma"/>
          <w:b/>
          <w:bCs/>
          <w:color w:val="333333"/>
          <w:sz w:val="21"/>
          <w:szCs w:val="21"/>
        </w:rPr>
        <w:t>Năm 2018 có rất nhiều điểm mới về kế toán, bảo hiểm được áp dụng chính vì vậy chúng ta cần cập nhật các quy định mới này nhằm tránh những sai sót không đáng có. Bài viết về thay đổi về chế độ kế toán mới vào đầu năm 2018 dưới đây sẽ giúp các bạn nắm bắt được nội dung tổng quát nhất.</w:t>
      </w:r>
    </w:p>
    <w:p w:rsidR="00C1528A" w:rsidRPr="00C1528A" w:rsidRDefault="00C1528A" w:rsidP="00C1528A">
      <w:pPr>
        <w:shd w:val="clear" w:color="auto" w:fill="FFFFFF"/>
        <w:spacing w:before="100" w:beforeAutospacing="1" w:after="100" w:afterAutospacing="1" w:line="240" w:lineRule="auto"/>
        <w:jc w:val="both"/>
        <w:rPr>
          <w:rFonts w:ascii="Tahoma" w:eastAsia="Times New Roman" w:hAnsi="Tahoma" w:cs="Tahoma"/>
          <w:color w:val="333333"/>
          <w:sz w:val="20"/>
          <w:szCs w:val="20"/>
        </w:rPr>
      </w:pPr>
      <w:r w:rsidRPr="00C1528A">
        <w:rPr>
          <w:rFonts w:ascii="Tahoma" w:eastAsia="Times New Roman" w:hAnsi="Tahoma" w:cs="Tahoma"/>
          <w:color w:val="333333"/>
          <w:sz w:val="21"/>
          <w:szCs w:val="21"/>
        </w:rPr>
        <w:t>Khi Bộ Tài chính ban hành Thông tư 107/2017/TT-BTC với những thay đổi về Chế độ kế toán hành chính, sự nghiệp thì nhiều doanh nghiệp sẽ phải lưu ý để có thể đảm bảo thực hiện các sổ sách kế toán trong năm mới được chính xac và hợp pháp nhất. Thông tư này được ban hành vào ngày 10/10/2017 nhưng nó sẽ chính thức có hiệu lực và áp dụng vào thực tế bắt đầu từ ngày  01/01/2018. Vì vậy các cơ quan, nhà nước và các đơn vị sự nghiệp công lp phải đảm bảo nắm rõ những quy định mới trong thông tư này.</w:t>
      </w:r>
    </w:p>
    <w:p w:rsidR="00C1528A" w:rsidRPr="00C1528A" w:rsidRDefault="00C1528A" w:rsidP="00C1528A">
      <w:pPr>
        <w:shd w:val="clear" w:color="auto" w:fill="FFFFFF"/>
        <w:spacing w:before="100" w:beforeAutospacing="1" w:after="100" w:afterAutospacing="1" w:line="240" w:lineRule="auto"/>
        <w:jc w:val="both"/>
        <w:rPr>
          <w:rFonts w:ascii="Tahoma" w:eastAsia="Times New Roman" w:hAnsi="Tahoma" w:cs="Tahoma"/>
          <w:color w:val="333333"/>
          <w:sz w:val="20"/>
          <w:szCs w:val="20"/>
        </w:rPr>
      </w:pPr>
      <w:r w:rsidRPr="00C1528A">
        <w:rPr>
          <w:rFonts w:ascii="Tahoma" w:eastAsia="Times New Roman" w:hAnsi="Tahoma" w:cs="Tahoma"/>
          <w:color w:val="333333"/>
          <w:sz w:val="21"/>
          <w:szCs w:val="21"/>
        </w:rPr>
        <w:t>Với sự phát triền của nền kinh tế hiện nay thì </w:t>
      </w:r>
      <w:hyperlink r:id="rId4" w:tooltip="Dịch vụ kế toán trọn gói" w:history="1">
        <w:r w:rsidRPr="00C1528A">
          <w:rPr>
            <w:rFonts w:ascii="Tahoma" w:eastAsia="Times New Roman" w:hAnsi="Tahoma" w:cs="Tahoma"/>
            <w:color w:val="D28600"/>
            <w:sz w:val="21"/>
            <w:szCs w:val="21"/>
          </w:rPr>
          <w:t>dịch vụ kế toán trọn gói</w:t>
        </w:r>
      </w:hyperlink>
      <w:r w:rsidRPr="00C1528A">
        <w:rPr>
          <w:rFonts w:ascii="Tahoma" w:eastAsia="Times New Roman" w:hAnsi="Tahoma" w:cs="Tahoma"/>
          <w:color w:val="333333"/>
          <w:sz w:val="21"/>
          <w:szCs w:val="21"/>
        </w:rPr>
        <w:t> đã có sự lớn mạnh nhanh chóng để có thể khẳng định được vị trí của mình trong việc hỗ trợ và giúp đỡ mọi người thực hiện thủ tục kế toán một cách nhanh chóng và hiệu quả nhất.</w:t>
      </w:r>
    </w:p>
    <w:p w:rsidR="00C1528A" w:rsidRPr="00C1528A" w:rsidRDefault="00C1528A" w:rsidP="00C1528A">
      <w:pPr>
        <w:shd w:val="clear" w:color="auto" w:fill="FFFFFF"/>
        <w:spacing w:before="100" w:beforeAutospacing="1" w:after="100" w:afterAutospacing="1" w:line="240" w:lineRule="auto"/>
        <w:jc w:val="center"/>
        <w:rPr>
          <w:rFonts w:ascii="Tahoma" w:eastAsia="Times New Roman" w:hAnsi="Tahoma" w:cs="Tahoma"/>
          <w:color w:val="333333"/>
          <w:sz w:val="20"/>
          <w:szCs w:val="20"/>
        </w:rPr>
      </w:pPr>
      <w:r>
        <w:rPr>
          <w:rFonts w:ascii="Tahoma" w:eastAsia="Times New Roman" w:hAnsi="Tahoma" w:cs="Tahoma"/>
          <w:noProof/>
          <w:color w:val="333333"/>
          <w:sz w:val="21"/>
          <w:szCs w:val="21"/>
        </w:rPr>
        <w:drawing>
          <wp:inline distT="0" distB="0" distL="0" distR="0">
            <wp:extent cx="4762500" cy="3246120"/>
            <wp:effectExtent l="0" t="0" r="0" b="0"/>
            <wp:docPr id="1" name="Picture 1" descr="Những thay đổi về kế toán năm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ững thay đổi về kế toán năm 2018"/>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3246120"/>
                    </a:xfrm>
                    <a:prstGeom prst="rect">
                      <a:avLst/>
                    </a:prstGeom>
                    <a:noFill/>
                    <a:ln>
                      <a:noFill/>
                    </a:ln>
                  </pic:spPr>
                </pic:pic>
              </a:graphicData>
            </a:graphic>
          </wp:inline>
        </w:drawing>
      </w:r>
    </w:p>
    <w:p w:rsidR="00C1528A" w:rsidRPr="00C1528A" w:rsidRDefault="00C1528A" w:rsidP="00C1528A">
      <w:pPr>
        <w:shd w:val="clear" w:color="auto" w:fill="FFFFFF"/>
        <w:spacing w:before="100" w:beforeAutospacing="1" w:after="100" w:afterAutospacing="1" w:line="240" w:lineRule="auto"/>
        <w:jc w:val="both"/>
        <w:rPr>
          <w:rFonts w:ascii="Tahoma" w:eastAsia="Times New Roman" w:hAnsi="Tahoma" w:cs="Tahoma"/>
          <w:color w:val="333333"/>
          <w:sz w:val="20"/>
          <w:szCs w:val="20"/>
        </w:rPr>
      </w:pPr>
      <w:r w:rsidRPr="00C1528A">
        <w:rPr>
          <w:rFonts w:ascii="Tahoma" w:eastAsia="Times New Roman" w:hAnsi="Tahoma" w:cs="Tahoma"/>
          <w:color w:val="333333"/>
          <w:sz w:val="21"/>
          <w:szCs w:val="21"/>
        </w:rPr>
        <w:t>Theo quy định của Thông tư 107/2017/TT-BTC thì chế độ kế toán sẽ có những thay đổi cơ bản sau đây:</w:t>
      </w:r>
    </w:p>
    <w:p w:rsidR="00C1528A" w:rsidRPr="00C1528A" w:rsidRDefault="00C1528A" w:rsidP="00C1528A">
      <w:pPr>
        <w:shd w:val="clear" w:color="auto" w:fill="FFFFFF"/>
        <w:spacing w:before="100" w:beforeAutospacing="1" w:after="100" w:afterAutospacing="1" w:line="240" w:lineRule="auto"/>
        <w:jc w:val="both"/>
        <w:rPr>
          <w:rFonts w:ascii="Tahoma" w:eastAsia="Times New Roman" w:hAnsi="Tahoma" w:cs="Tahoma"/>
          <w:color w:val="333333"/>
          <w:sz w:val="20"/>
          <w:szCs w:val="20"/>
        </w:rPr>
      </w:pPr>
      <w:r w:rsidRPr="00C1528A">
        <w:rPr>
          <w:rFonts w:ascii="Tahoma" w:eastAsia="Times New Roman" w:hAnsi="Tahoma" w:cs="Tahoma"/>
          <w:b/>
          <w:bCs/>
          <w:color w:val="0000FF"/>
          <w:sz w:val="21"/>
          <w:szCs w:val="21"/>
        </w:rPr>
        <w:t>1.  Về chứng từ kế toán</w:t>
      </w:r>
    </w:p>
    <w:p w:rsidR="00C1528A" w:rsidRPr="00C1528A" w:rsidRDefault="00C1528A" w:rsidP="00C1528A">
      <w:pPr>
        <w:shd w:val="clear" w:color="auto" w:fill="FFFFFF"/>
        <w:spacing w:before="100" w:beforeAutospacing="1" w:after="100" w:afterAutospacing="1" w:line="240" w:lineRule="auto"/>
        <w:jc w:val="both"/>
        <w:rPr>
          <w:rFonts w:ascii="Tahoma" w:eastAsia="Times New Roman" w:hAnsi="Tahoma" w:cs="Tahoma"/>
          <w:color w:val="333333"/>
          <w:sz w:val="20"/>
          <w:szCs w:val="20"/>
        </w:rPr>
      </w:pPr>
      <w:r w:rsidRPr="00C1528A">
        <w:rPr>
          <w:rFonts w:ascii="Tahoma" w:eastAsia="Times New Roman" w:hAnsi="Tahoma" w:cs="Tahoma"/>
          <w:color w:val="333333"/>
          <w:sz w:val="21"/>
          <w:szCs w:val="21"/>
        </w:rPr>
        <w:t>- Khi thực hiện các chứng từ kế toán thì đơn vị hành chính phải sử  dụng chứng từ mẫu theo quy định và không được sửa đổi thông tin đã ban hành.</w:t>
      </w:r>
    </w:p>
    <w:p w:rsidR="00C1528A" w:rsidRPr="00C1528A" w:rsidRDefault="00C1528A" w:rsidP="00C1528A">
      <w:pPr>
        <w:shd w:val="clear" w:color="auto" w:fill="FFFFFF"/>
        <w:spacing w:before="100" w:beforeAutospacing="1" w:after="100" w:afterAutospacing="1" w:line="240" w:lineRule="auto"/>
        <w:jc w:val="both"/>
        <w:rPr>
          <w:rFonts w:ascii="Tahoma" w:eastAsia="Times New Roman" w:hAnsi="Tahoma" w:cs="Tahoma"/>
          <w:color w:val="333333"/>
          <w:sz w:val="20"/>
          <w:szCs w:val="20"/>
        </w:rPr>
      </w:pPr>
      <w:r w:rsidRPr="00C1528A">
        <w:rPr>
          <w:rFonts w:ascii="Tahoma" w:eastAsia="Times New Roman" w:hAnsi="Tahoma" w:cs="Tahoma"/>
          <w:color w:val="333333"/>
          <w:sz w:val="21"/>
          <w:szCs w:val="21"/>
        </w:rPr>
        <w:t>- Ngoài ra thì theo quy định, nếu doanh nghiệp có các nghiệp vụ kinh tế phát sinh thì phải tiến hành thiết kế thêm mẫu chứng từ riêng để báo cao chung vơi chứng từ mẫu.</w:t>
      </w:r>
    </w:p>
    <w:p w:rsidR="00C1528A" w:rsidRPr="00C1528A" w:rsidRDefault="00C1528A" w:rsidP="00C1528A">
      <w:pPr>
        <w:shd w:val="clear" w:color="auto" w:fill="FFFFFF"/>
        <w:spacing w:before="100" w:beforeAutospacing="1" w:after="100" w:afterAutospacing="1" w:line="240" w:lineRule="auto"/>
        <w:jc w:val="both"/>
        <w:rPr>
          <w:rFonts w:ascii="Tahoma" w:eastAsia="Times New Roman" w:hAnsi="Tahoma" w:cs="Tahoma"/>
          <w:color w:val="333333"/>
          <w:sz w:val="20"/>
          <w:szCs w:val="20"/>
        </w:rPr>
      </w:pPr>
      <w:r w:rsidRPr="00C1528A">
        <w:rPr>
          <w:rFonts w:ascii="Tahoma" w:eastAsia="Times New Roman" w:hAnsi="Tahoma" w:cs="Tahoma"/>
          <w:color w:val="333333"/>
          <w:sz w:val="21"/>
          <w:szCs w:val="21"/>
        </w:rPr>
        <w:lastRenderedPageBreak/>
        <w:t>- Phải có ý thức bảo quản các chứng từ mẫu , tránh làm rách nát, hư  hỏng</w:t>
      </w:r>
    </w:p>
    <w:p w:rsidR="00C1528A" w:rsidRPr="00C1528A" w:rsidRDefault="00C1528A" w:rsidP="00C1528A">
      <w:pPr>
        <w:shd w:val="clear" w:color="auto" w:fill="FFFFFF"/>
        <w:spacing w:before="100" w:beforeAutospacing="1" w:after="100" w:afterAutospacing="1" w:line="240" w:lineRule="auto"/>
        <w:jc w:val="both"/>
        <w:rPr>
          <w:rFonts w:ascii="Tahoma" w:eastAsia="Times New Roman" w:hAnsi="Tahoma" w:cs="Tahoma"/>
          <w:color w:val="333333"/>
          <w:sz w:val="20"/>
          <w:szCs w:val="20"/>
        </w:rPr>
      </w:pPr>
      <w:r w:rsidRPr="00C1528A">
        <w:rPr>
          <w:rFonts w:ascii="Tahoma" w:eastAsia="Times New Roman" w:hAnsi="Tahoma" w:cs="Tahoma"/>
          <w:b/>
          <w:bCs/>
          <w:color w:val="0000FF"/>
          <w:sz w:val="21"/>
          <w:szCs w:val="21"/>
        </w:rPr>
        <w:t>2. Về tài khoản kế toán</w:t>
      </w:r>
    </w:p>
    <w:p w:rsidR="00C1528A" w:rsidRPr="00C1528A" w:rsidRDefault="00C1528A" w:rsidP="00C1528A">
      <w:pPr>
        <w:shd w:val="clear" w:color="auto" w:fill="FFFFFF"/>
        <w:spacing w:before="100" w:beforeAutospacing="1" w:after="100" w:afterAutospacing="1" w:line="240" w:lineRule="auto"/>
        <w:jc w:val="both"/>
        <w:rPr>
          <w:rFonts w:ascii="Tahoma" w:eastAsia="Times New Roman" w:hAnsi="Tahoma" w:cs="Tahoma"/>
          <w:color w:val="333333"/>
          <w:sz w:val="20"/>
          <w:szCs w:val="20"/>
        </w:rPr>
      </w:pPr>
      <w:r w:rsidRPr="00C1528A">
        <w:rPr>
          <w:rFonts w:ascii="Tahoma" w:eastAsia="Times New Roman" w:hAnsi="Tahoma" w:cs="Tahoma"/>
          <w:color w:val="333333"/>
          <w:sz w:val="21"/>
          <w:szCs w:val="21"/>
        </w:rPr>
        <w:t>Đối với tài khoản kế toán thì Thông tư 107/2017/TT-BTC cũng quy định rõ :</w:t>
      </w:r>
    </w:p>
    <w:p w:rsidR="00C1528A" w:rsidRPr="00C1528A" w:rsidRDefault="00C1528A" w:rsidP="00C1528A">
      <w:pPr>
        <w:shd w:val="clear" w:color="auto" w:fill="FFFFFF"/>
        <w:spacing w:before="100" w:beforeAutospacing="1" w:after="100" w:afterAutospacing="1" w:line="240" w:lineRule="auto"/>
        <w:jc w:val="both"/>
        <w:rPr>
          <w:rFonts w:ascii="Tahoma" w:eastAsia="Times New Roman" w:hAnsi="Tahoma" w:cs="Tahoma"/>
          <w:color w:val="333333"/>
          <w:sz w:val="20"/>
          <w:szCs w:val="20"/>
        </w:rPr>
      </w:pPr>
      <w:r w:rsidRPr="00C1528A">
        <w:rPr>
          <w:rFonts w:ascii="Tahoma" w:eastAsia="Times New Roman" w:hAnsi="Tahoma" w:cs="Tahoma"/>
          <w:color w:val="333333"/>
          <w:sz w:val="21"/>
          <w:szCs w:val="21"/>
        </w:rPr>
        <w:t>- Tài khoản kế toán phải đảm bảo rõ ràng, thường xuyên, liên tục.</w:t>
      </w:r>
    </w:p>
    <w:p w:rsidR="00C1528A" w:rsidRPr="00C1528A" w:rsidRDefault="00C1528A" w:rsidP="00C1528A">
      <w:pPr>
        <w:shd w:val="clear" w:color="auto" w:fill="FFFFFF"/>
        <w:spacing w:before="100" w:beforeAutospacing="1" w:after="100" w:afterAutospacing="1" w:line="240" w:lineRule="auto"/>
        <w:jc w:val="both"/>
        <w:rPr>
          <w:rFonts w:ascii="Tahoma" w:eastAsia="Times New Roman" w:hAnsi="Tahoma" w:cs="Tahoma"/>
          <w:color w:val="333333"/>
          <w:sz w:val="20"/>
          <w:szCs w:val="20"/>
        </w:rPr>
      </w:pPr>
      <w:r w:rsidRPr="00C1528A">
        <w:rPr>
          <w:rFonts w:ascii="Tahoma" w:eastAsia="Times New Roman" w:hAnsi="Tahoma" w:cs="Tahoma"/>
          <w:color w:val="333333"/>
          <w:sz w:val="21"/>
          <w:szCs w:val="21"/>
        </w:rPr>
        <w:t>- Tài khoản kế toán được phân thành các loại như: tài khoản kế toán kép,tài khoản kế toán đơn.</w:t>
      </w:r>
    </w:p>
    <w:p w:rsidR="00C1528A" w:rsidRPr="00C1528A" w:rsidRDefault="00C1528A" w:rsidP="00C1528A">
      <w:pPr>
        <w:shd w:val="clear" w:color="auto" w:fill="FFFFFF"/>
        <w:spacing w:before="100" w:beforeAutospacing="1" w:after="100" w:afterAutospacing="1" w:line="240" w:lineRule="auto"/>
        <w:jc w:val="both"/>
        <w:rPr>
          <w:rFonts w:ascii="Tahoma" w:eastAsia="Times New Roman" w:hAnsi="Tahoma" w:cs="Tahoma"/>
          <w:color w:val="333333"/>
          <w:sz w:val="20"/>
          <w:szCs w:val="20"/>
        </w:rPr>
      </w:pPr>
      <w:r w:rsidRPr="00C1528A">
        <w:rPr>
          <w:rFonts w:ascii="Tahoma" w:eastAsia="Times New Roman" w:hAnsi="Tahoma" w:cs="Tahoma"/>
          <w:color w:val="333333"/>
          <w:sz w:val="21"/>
          <w:szCs w:val="21"/>
        </w:rPr>
        <w:t>- Tùy vào từng đặc điểm của các đơn vị kế toán để có thể lựa chọn hệ thống kế toán mẫu sao cho phù hợp.</w:t>
      </w:r>
    </w:p>
    <w:p w:rsidR="00C1528A" w:rsidRPr="00C1528A" w:rsidRDefault="00C1528A" w:rsidP="00C1528A">
      <w:pPr>
        <w:shd w:val="clear" w:color="auto" w:fill="FFFFFF"/>
        <w:spacing w:before="100" w:beforeAutospacing="1" w:after="100" w:afterAutospacing="1" w:line="240" w:lineRule="auto"/>
        <w:jc w:val="both"/>
        <w:rPr>
          <w:rFonts w:ascii="Tahoma" w:eastAsia="Times New Roman" w:hAnsi="Tahoma" w:cs="Tahoma"/>
          <w:color w:val="333333"/>
          <w:sz w:val="20"/>
          <w:szCs w:val="20"/>
        </w:rPr>
      </w:pPr>
      <w:r w:rsidRPr="00C1528A">
        <w:rPr>
          <w:rFonts w:ascii="Tahoma" w:eastAsia="Times New Roman" w:hAnsi="Tahoma" w:cs="Tahoma"/>
          <w:b/>
          <w:bCs/>
          <w:color w:val="0000FF"/>
          <w:sz w:val="21"/>
          <w:szCs w:val="21"/>
        </w:rPr>
        <w:t>3. Về sổ sách kế toán</w:t>
      </w:r>
    </w:p>
    <w:p w:rsidR="00C1528A" w:rsidRPr="00C1528A" w:rsidRDefault="00C1528A" w:rsidP="00C1528A">
      <w:pPr>
        <w:shd w:val="clear" w:color="auto" w:fill="FFFFFF"/>
        <w:spacing w:before="100" w:beforeAutospacing="1" w:after="100" w:afterAutospacing="1" w:line="240" w:lineRule="auto"/>
        <w:jc w:val="both"/>
        <w:rPr>
          <w:rFonts w:ascii="Tahoma" w:eastAsia="Times New Roman" w:hAnsi="Tahoma" w:cs="Tahoma"/>
          <w:color w:val="333333"/>
          <w:sz w:val="20"/>
          <w:szCs w:val="20"/>
        </w:rPr>
      </w:pPr>
      <w:r w:rsidRPr="00C1528A">
        <w:rPr>
          <w:rFonts w:ascii="Tahoma" w:eastAsia="Times New Roman" w:hAnsi="Tahoma" w:cs="Tahoma"/>
          <w:color w:val="333333"/>
          <w:sz w:val="21"/>
          <w:szCs w:val="21"/>
        </w:rPr>
        <w:t>- Tất cả các nghiệp vụ tài chính và kinh tế phát sinh có liên quan đến đơn vị kế toán đều bắt buộc phãi đươc ghi chép trọng sổ kế toán.</w:t>
      </w:r>
    </w:p>
    <w:p w:rsidR="00C1528A" w:rsidRPr="00C1528A" w:rsidRDefault="00C1528A" w:rsidP="00C1528A">
      <w:pPr>
        <w:shd w:val="clear" w:color="auto" w:fill="FFFFFF"/>
        <w:spacing w:before="100" w:beforeAutospacing="1" w:after="100" w:afterAutospacing="1" w:line="240" w:lineRule="auto"/>
        <w:jc w:val="both"/>
        <w:rPr>
          <w:rFonts w:ascii="Tahoma" w:eastAsia="Times New Roman" w:hAnsi="Tahoma" w:cs="Tahoma"/>
          <w:color w:val="333333"/>
          <w:sz w:val="20"/>
          <w:szCs w:val="20"/>
        </w:rPr>
      </w:pPr>
      <w:r w:rsidRPr="00C1528A">
        <w:rPr>
          <w:rFonts w:ascii="Tahoma" w:eastAsia="Times New Roman" w:hAnsi="Tahoma" w:cs="Tahoma"/>
          <w:color w:val="333333"/>
          <w:sz w:val="21"/>
          <w:szCs w:val="21"/>
        </w:rPr>
        <w:t>- Phải mở sổ kế toán để theo dõi riêng các nguồn ngân sách sử dụng từ nguồn viên trợ, trợ cấp từ bên ngoài.</w:t>
      </w:r>
    </w:p>
    <w:p w:rsidR="00C1528A" w:rsidRPr="00C1528A" w:rsidRDefault="00C1528A" w:rsidP="00C1528A">
      <w:pPr>
        <w:shd w:val="clear" w:color="auto" w:fill="FFFFFF"/>
        <w:spacing w:before="100" w:beforeAutospacing="1" w:after="100" w:afterAutospacing="1" w:line="240" w:lineRule="auto"/>
        <w:jc w:val="both"/>
        <w:rPr>
          <w:rFonts w:ascii="Tahoma" w:eastAsia="Times New Roman" w:hAnsi="Tahoma" w:cs="Tahoma"/>
          <w:color w:val="333333"/>
          <w:sz w:val="20"/>
          <w:szCs w:val="20"/>
        </w:rPr>
      </w:pPr>
      <w:r w:rsidRPr="00C1528A">
        <w:rPr>
          <w:rFonts w:ascii="Tahoma" w:eastAsia="Times New Roman" w:hAnsi="Tahoma" w:cs="Tahoma"/>
          <w:color w:val="333333"/>
          <w:sz w:val="21"/>
          <w:szCs w:val="21"/>
        </w:rPr>
        <w:t>- Theo quy đinh của Thông tư 107/2017/TT-BTC thì đối với sổ sách kế toán có các mẫu sổ sau:</w:t>
      </w:r>
    </w:p>
    <w:p w:rsidR="00C1528A" w:rsidRPr="00C1528A" w:rsidRDefault="00C1528A" w:rsidP="00C1528A">
      <w:pPr>
        <w:shd w:val="clear" w:color="auto" w:fill="FFFFFF"/>
        <w:spacing w:before="100" w:beforeAutospacing="1" w:after="100" w:afterAutospacing="1" w:line="240" w:lineRule="auto"/>
        <w:jc w:val="both"/>
        <w:rPr>
          <w:rFonts w:ascii="Tahoma" w:eastAsia="Times New Roman" w:hAnsi="Tahoma" w:cs="Tahoma"/>
          <w:color w:val="333333"/>
          <w:sz w:val="20"/>
          <w:szCs w:val="20"/>
        </w:rPr>
      </w:pPr>
      <w:r w:rsidRPr="00C1528A">
        <w:rPr>
          <w:rFonts w:ascii="Tahoma" w:eastAsia="Times New Roman" w:hAnsi="Tahoma" w:cs="Tahoma"/>
          <w:color w:val="333333"/>
          <w:sz w:val="21"/>
          <w:szCs w:val="21"/>
        </w:rPr>
        <w:t> + Sổ Nhật ký: đây là loại sổ ghi lại các phát sinh về nghiệp vụ kinh tế tài chính  theo thời gian.</w:t>
      </w:r>
    </w:p>
    <w:p w:rsidR="00C1528A" w:rsidRPr="00C1528A" w:rsidRDefault="00C1528A" w:rsidP="00C1528A">
      <w:pPr>
        <w:shd w:val="clear" w:color="auto" w:fill="FFFFFF"/>
        <w:spacing w:before="100" w:beforeAutospacing="1" w:after="100" w:afterAutospacing="1" w:line="240" w:lineRule="auto"/>
        <w:jc w:val="both"/>
        <w:rPr>
          <w:rFonts w:ascii="Tahoma" w:eastAsia="Times New Roman" w:hAnsi="Tahoma" w:cs="Tahoma"/>
          <w:color w:val="333333"/>
          <w:sz w:val="20"/>
          <w:szCs w:val="20"/>
        </w:rPr>
      </w:pPr>
      <w:r w:rsidRPr="00C1528A">
        <w:rPr>
          <w:rFonts w:ascii="Tahoma" w:eastAsia="Times New Roman" w:hAnsi="Tahoma" w:cs="Tahoma"/>
          <w:color w:val="333333"/>
          <w:sz w:val="21"/>
          <w:szCs w:val="21"/>
        </w:rPr>
        <w:t> + Sổ Cái: đây là loại sổ ghi lại các phát sinh về nghiệp vụ kinh tế tài chính  theo nội dung kinh tế. Những số liệu ghi trên sổ này sẽ phản ánh rõ về tình hình tài sản doanh nghiệp cũng như nguồn kinh phí và tình hình sử dụng kinh phí của doan nghiệp.</w:t>
      </w:r>
    </w:p>
    <w:p w:rsidR="00C1528A" w:rsidRPr="00C1528A" w:rsidRDefault="00C1528A" w:rsidP="00C1528A">
      <w:pPr>
        <w:shd w:val="clear" w:color="auto" w:fill="FFFFFF"/>
        <w:spacing w:before="100" w:beforeAutospacing="1" w:after="100" w:afterAutospacing="1" w:line="240" w:lineRule="auto"/>
        <w:jc w:val="both"/>
        <w:rPr>
          <w:rFonts w:ascii="Tahoma" w:eastAsia="Times New Roman" w:hAnsi="Tahoma" w:cs="Tahoma"/>
          <w:color w:val="333333"/>
          <w:sz w:val="20"/>
          <w:szCs w:val="20"/>
        </w:rPr>
      </w:pPr>
      <w:r w:rsidRPr="00C1528A">
        <w:rPr>
          <w:rFonts w:ascii="Tahoma" w:eastAsia="Times New Roman" w:hAnsi="Tahoma" w:cs="Tahoma"/>
          <w:color w:val="333333"/>
          <w:sz w:val="21"/>
          <w:szCs w:val="21"/>
        </w:rPr>
        <w:t> + Sổ thẻ kế toán chi tiết: Đây là sổ ghi lại tình hình tài chính chi tiết nhất của doanh nghiệp. Những điều này thì sổ Cái chưa phản ánh hết.</w:t>
      </w:r>
    </w:p>
    <w:p w:rsidR="00C1528A" w:rsidRPr="00C1528A" w:rsidRDefault="00C1528A" w:rsidP="00C1528A">
      <w:pPr>
        <w:shd w:val="clear" w:color="auto" w:fill="FFFFFF"/>
        <w:spacing w:before="100" w:beforeAutospacing="1" w:after="100" w:afterAutospacing="1" w:line="240" w:lineRule="auto"/>
        <w:jc w:val="both"/>
        <w:rPr>
          <w:rFonts w:ascii="Tahoma" w:eastAsia="Times New Roman" w:hAnsi="Tahoma" w:cs="Tahoma"/>
          <w:color w:val="333333"/>
          <w:sz w:val="20"/>
          <w:szCs w:val="20"/>
        </w:rPr>
      </w:pPr>
      <w:r w:rsidRPr="00C1528A">
        <w:rPr>
          <w:rFonts w:ascii="Tahoma" w:eastAsia="Times New Roman" w:hAnsi="Tahoma" w:cs="Tahoma"/>
          <w:b/>
          <w:bCs/>
          <w:color w:val="0000FF"/>
          <w:sz w:val="21"/>
          <w:szCs w:val="21"/>
        </w:rPr>
        <w:t>4. Về báo cáo quyết toán</w:t>
      </w:r>
    </w:p>
    <w:p w:rsidR="00C1528A" w:rsidRPr="00C1528A" w:rsidRDefault="00C1528A" w:rsidP="00C1528A">
      <w:pPr>
        <w:shd w:val="clear" w:color="auto" w:fill="FFFFFF"/>
        <w:spacing w:before="100" w:beforeAutospacing="1" w:after="100" w:afterAutospacing="1" w:line="240" w:lineRule="auto"/>
        <w:jc w:val="both"/>
        <w:rPr>
          <w:rFonts w:ascii="Tahoma" w:eastAsia="Times New Roman" w:hAnsi="Tahoma" w:cs="Tahoma"/>
          <w:color w:val="333333"/>
          <w:sz w:val="20"/>
          <w:szCs w:val="20"/>
        </w:rPr>
      </w:pPr>
      <w:r w:rsidRPr="00C1528A">
        <w:rPr>
          <w:rFonts w:ascii="Tahoma" w:eastAsia="Times New Roman" w:hAnsi="Tahoma" w:cs="Tahoma"/>
          <w:color w:val="333333"/>
          <w:sz w:val="21"/>
          <w:szCs w:val="21"/>
        </w:rPr>
        <w:t>Trong Thông tư 107/2017/TT-BTC  đã quy định rõ các đơn vị hành chính sự nghiệp có sử dụng ngân sách nhà nước phải lập báo cáo quyết toán theo quy định . Việc báo cáo quyết toán này nhắm giúp nhà nước nắm bắt được tình trạng tiếp nhận và sử dụng nguồn ngân sách nhà nước như thế nào,có hiệu quả hay không, có  đúng mục đích sử dụng hay không. Ngoài ra thì viêc lập báo cáo quyết toán này còn giúp cho nhà nước nắm được tình trạng thu-chi của doanh nghiệp một cách cụ thể nhất. Từ đó có được sự đánh giá một cách khách quan nhất về tình hình hoat động của các doanh nghiệp là có hiệu quả hay không. Đó chính là cách để nhà nước có cơ chế quản lý, điều chỉnh hoạt động của các doanh nghiệp một cách chính xác nhất.</w:t>
      </w:r>
    </w:p>
    <w:p w:rsidR="00C1528A" w:rsidRPr="00C1528A" w:rsidRDefault="00C1528A" w:rsidP="00C1528A">
      <w:pPr>
        <w:shd w:val="clear" w:color="auto" w:fill="FFFFFF"/>
        <w:spacing w:before="100" w:beforeAutospacing="1" w:after="100" w:afterAutospacing="1" w:line="240" w:lineRule="auto"/>
        <w:jc w:val="both"/>
        <w:rPr>
          <w:rFonts w:ascii="Tahoma" w:eastAsia="Times New Roman" w:hAnsi="Tahoma" w:cs="Tahoma"/>
          <w:color w:val="333333"/>
          <w:sz w:val="20"/>
          <w:szCs w:val="20"/>
        </w:rPr>
      </w:pPr>
      <w:r w:rsidRPr="00C1528A">
        <w:rPr>
          <w:rFonts w:ascii="Tahoma" w:eastAsia="Times New Roman" w:hAnsi="Tahoma" w:cs="Tahoma"/>
          <w:color w:val="333333"/>
          <w:sz w:val="21"/>
          <w:szCs w:val="21"/>
        </w:rPr>
        <w:t>Như vậy, bài viết trên đã nêu rõ những quy định mới trong chế độ kế toán mà Thông tư 107/2017/TT-BTC ban hành và chính thức áp dụng vào ngày 01/01/2018 sắp tới đây. Hy vọng những thông tin trên sẽ giúp cho các doanh nghiệp nắm  được cách để báo cáo các chứng từ, sổ sách, kế toán một cách đầy đủ và chính xác nhất theo quy định mà pháp luật ban hành.</w:t>
      </w:r>
    </w:p>
    <w:p w:rsidR="00C1528A" w:rsidRPr="00C1528A" w:rsidRDefault="00C1528A" w:rsidP="00C1528A">
      <w:pPr>
        <w:shd w:val="clear" w:color="auto" w:fill="FFFFFF"/>
        <w:spacing w:before="100" w:beforeAutospacing="1" w:after="100" w:afterAutospacing="1" w:line="240" w:lineRule="auto"/>
        <w:jc w:val="right"/>
        <w:rPr>
          <w:rFonts w:ascii="Tahoma" w:eastAsia="Times New Roman" w:hAnsi="Tahoma" w:cs="Tahoma"/>
          <w:color w:val="333333"/>
          <w:sz w:val="20"/>
          <w:szCs w:val="20"/>
        </w:rPr>
      </w:pPr>
      <w:r w:rsidRPr="00C1528A">
        <w:rPr>
          <w:rFonts w:ascii="Tahoma" w:eastAsia="Times New Roman" w:hAnsi="Tahoma" w:cs="Tahoma"/>
          <w:b/>
          <w:bCs/>
          <w:color w:val="0000FF"/>
          <w:sz w:val="21"/>
          <w:szCs w:val="21"/>
        </w:rPr>
        <w:t>KẾ TOÁN SÀI GÒN</w:t>
      </w:r>
    </w:p>
    <w:p w:rsidR="008C521D" w:rsidRDefault="008C521D">
      <w:bookmarkStart w:id="0" w:name="_GoBack"/>
      <w:bookmarkEnd w:id="0"/>
    </w:p>
    <w:sectPr w:rsidR="008C521D" w:rsidSect="007875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C1528A"/>
    <w:rsid w:val="001E2B4F"/>
    <w:rsid w:val="007875F0"/>
    <w:rsid w:val="007B0271"/>
    <w:rsid w:val="008C521D"/>
    <w:rsid w:val="009D7D31"/>
    <w:rsid w:val="00C152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5F0"/>
  </w:style>
  <w:style w:type="paragraph" w:styleId="Heading3">
    <w:name w:val="heading 3"/>
    <w:basedOn w:val="Normal"/>
    <w:link w:val="Heading3Char"/>
    <w:uiPriority w:val="9"/>
    <w:qFormat/>
    <w:rsid w:val="00C152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528A"/>
    <w:rPr>
      <w:rFonts w:ascii="Times New Roman" w:eastAsia="Times New Roman" w:hAnsi="Times New Roman" w:cs="Times New Roman"/>
      <w:b/>
      <w:bCs/>
      <w:sz w:val="27"/>
      <w:szCs w:val="27"/>
    </w:rPr>
  </w:style>
  <w:style w:type="character" w:customStyle="1" w:styleId="datenews">
    <w:name w:val="datenews"/>
    <w:basedOn w:val="DefaultParagraphFont"/>
    <w:rsid w:val="00C1528A"/>
  </w:style>
  <w:style w:type="character" w:styleId="Strong">
    <w:name w:val="Strong"/>
    <w:basedOn w:val="DefaultParagraphFont"/>
    <w:uiPriority w:val="22"/>
    <w:qFormat/>
    <w:rsid w:val="00C1528A"/>
    <w:rPr>
      <w:b/>
      <w:bCs/>
    </w:rPr>
  </w:style>
  <w:style w:type="paragraph" w:styleId="NormalWeb">
    <w:name w:val="Normal (Web)"/>
    <w:basedOn w:val="Normal"/>
    <w:uiPriority w:val="99"/>
    <w:semiHidden/>
    <w:unhideWhenUsed/>
    <w:rsid w:val="00C152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528A"/>
    <w:rPr>
      <w:color w:val="0000FF"/>
      <w:u w:val="single"/>
    </w:rPr>
  </w:style>
  <w:style w:type="paragraph" w:styleId="BalloonText">
    <w:name w:val="Balloon Text"/>
    <w:basedOn w:val="Normal"/>
    <w:link w:val="BalloonTextChar"/>
    <w:uiPriority w:val="99"/>
    <w:semiHidden/>
    <w:unhideWhenUsed/>
    <w:rsid w:val="00C15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152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528A"/>
    <w:rPr>
      <w:rFonts w:ascii="Times New Roman" w:eastAsia="Times New Roman" w:hAnsi="Times New Roman" w:cs="Times New Roman"/>
      <w:b/>
      <w:bCs/>
      <w:sz w:val="27"/>
      <w:szCs w:val="27"/>
    </w:rPr>
  </w:style>
  <w:style w:type="character" w:customStyle="1" w:styleId="datenews">
    <w:name w:val="datenews"/>
    <w:basedOn w:val="DefaultParagraphFont"/>
    <w:rsid w:val="00C1528A"/>
  </w:style>
  <w:style w:type="character" w:styleId="Strong">
    <w:name w:val="Strong"/>
    <w:basedOn w:val="DefaultParagraphFont"/>
    <w:uiPriority w:val="22"/>
    <w:qFormat/>
    <w:rsid w:val="00C1528A"/>
    <w:rPr>
      <w:b/>
      <w:bCs/>
    </w:rPr>
  </w:style>
  <w:style w:type="paragraph" w:styleId="NormalWeb">
    <w:name w:val="Normal (Web)"/>
    <w:basedOn w:val="Normal"/>
    <w:uiPriority w:val="99"/>
    <w:semiHidden/>
    <w:unhideWhenUsed/>
    <w:rsid w:val="00C152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528A"/>
    <w:rPr>
      <w:color w:val="0000FF"/>
      <w:u w:val="single"/>
    </w:rPr>
  </w:style>
  <w:style w:type="paragraph" w:styleId="BalloonText">
    <w:name w:val="Balloon Text"/>
    <w:basedOn w:val="Normal"/>
    <w:link w:val="BalloonTextChar"/>
    <w:uiPriority w:val="99"/>
    <w:semiHidden/>
    <w:unhideWhenUsed/>
    <w:rsid w:val="00C15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2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515771">
      <w:bodyDiv w:val="1"/>
      <w:marLeft w:val="0"/>
      <w:marRight w:val="0"/>
      <w:marTop w:val="0"/>
      <w:marBottom w:val="0"/>
      <w:divBdr>
        <w:top w:val="none" w:sz="0" w:space="0" w:color="auto"/>
        <w:left w:val="none" w:sz="0" w:space="0" w:color="auto"/>
        <w:bottom w:val="none" w:sz="0" w:space="0" w:color="auto"/>
        <w:right w:val="none" w:sz="0" w:space="0" w:color="auto"/>
      </w:divBdr>
      <w:divsChild>
        <w:div w:id="1668359113">
          <w:marLeft w:val="0"/>
          <w:marRight w:val="0"/>
          <w:marTop w:val="0"/>
          <w:marBottom w:val="0"/>
          <w:divBdr>
            <w:top w:val="none" w:sz="0" w:space="0" w:color="auto"/>
            <w:left w:val="none" w:sz="0" w:space="0" w:color="auto"/>
            <w:bottom w:val="none" w:sz="0" w:space="0" w:color="auto"/>
            <w:right w:val="none" w:sz="0" w:space="0" w:color="auto"/>
          </w:divBdr>
        </w:div>
        <w:div w:id="1994751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ketoansaigon.net/ke-toan-tron-goi-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PhiLong</dc:creator>
  <cp:lastModifiedBy>PC</cp:lastModifiedBy>
  <cp:revision>4</cp:revision>
  <dcterms:created xsi:type="dcterms:W3CDTF">2018-01-21T12:58:00Z</dcterms:created>
  <dcterms:modified xsi:type="dcterms:W3CDTF">2018-01-21T14:05:00Z</dcterms:modified>
</cp:coreProperties>
</file>