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218" w:rsidRPr="00784125" w:rsidRDefault="006C2218" w:rsidP="00784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125">
        <w:rPr>
          <w:rFonts w:ascii="Times New Roman" w:hAnsi="Times New Roman" w:cs="Times New Roman"/>
          <w:b/>
          <w:bCs/>
          <w:sz w:val="28"/>
          <w:szCs w:val="28"/>
        </w:rPr>
        <w:t xml:space="preserve">BÀN VỀ </w:t>
      </w:r>
      <w:r w:rsidR="00F4666F">
        <w:rPr>
          <w:rFonts w:ascii="Times New Roman" w:hAnsi="Times New Roman" w:cs="Times New Roman"/>
          <w:b/>
          <w:bCs/>
          <w:sz w:val="28"/>
          <w:szCs w:val="28"/>
        </w:rPr>
        <w:t>TRÁCH NHIỆM XÃ HỘI VÀ THÀNH QUẢ HOẠT ĐỘNG CỦA DOANH NGHIỆP</w:t>
      </w:r>
    </w:p>
    <w:p w:rsidR="006C2218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ab/>
      </w:r>
      <w:r w:rsidR="00F4666F">
        <w:rPr>
          <w:rFonts w:ascii="Times New Roman" w:hAnsi="Times New Roman" w:cs="Times New Roman"/>
          <w:sz w:val="24"/>
          <w:szCs w:val="24"/>
        </w:rPr>
        <w:tab/>
      </w:r>
      <w:r w:rsidRPr="00784125">
        <w:rPr>
          <w:rFonts w:ascii="Times New Roman" w:hAnsi="Times New Roman" w:cs="Times New Roman"/>
          <w:sz w:val="24"/>
          <w:szCs w:val="24"/>
        </w:rPr>
        <w:t>Dương Thị Thanh Hiền</w:t>
      </w:r>
    </w:p>
    <w:p w:rsidR="00EC5B98" w:rsidRDefault="00F4666F" w:rsidP="0078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4666F">
        <w:rPr>
          <w:rFonts w:ascii="Times New Roman" w:hAnsi="Times New Roman" w:cs="Times New Roman"/>
          <w:b/>
          <w:bCs/>
          <w:sz w:val="24"/>
          <w:szCs w:val="24"/>
        </w:rPr>
        <w:t xml:space="preserve">Trách nhiệm xã hội </w:t>
      </w:r>
    </w:p>
    <w:p w:rsid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Ngày nay, nhiều doanh nghiệp đang hướng đến sự phát triển bền vững. Theo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xu hướng đó, các công ty ngày càng nhận thức được rằng thành công trong hoạt động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kinh doanh không chỉ xuất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phát từ việc tối đa hóa lợi nhuận ngắn hạn, thay vào đó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cần thêm những yêu cầu về quan tâm và thực hiện trách nhiệm xã hội</w:t>
      </w:r>
      <w:r>
        <w:rPr>
          <w:rFonts w:ascii="Times New Roman" w:hAnsi="Times New Roman" w:cs="Times New Roman"/>
          <w:sz w:val="24"/>
          <w:szCs w:val="24"/>
        </w:rPr>
        <w:t xml:space="preserve"> (TNXH).</w:t>
      </w:r>
    </w:p>
    <w:p w:rsidR="00F4666F" w:rsidRP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Trách nhiệm bao gồm những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khía cạnh về kinh tế, pháp luật, đạo đức và từ thiện. Caroll (1979) đã xác định mô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hình hình tháp về TNXH bao gồm 04 cấp bậc:</w:t>
      </w:r>
    </w:p>
    <w:p w:rsidR="00F4666F" w:rsidRP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- Trách nhiệm kinh tế: công ty có trách nhiệm cung cấp những sản phẩm và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dịch vụ mà xã hội cần để đạt được mục tiêu lợi nhuận. Trách nhiệm kinh tế thể hiện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qua hiệu quả tăng trưởng, mục tiêu thành lập doanh nghiệp là lợi nhuận nhưng không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phải giành được bằng mọi cách. Việc đạt được mục tiêu kinh tế, mang lại của cải 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xã hội được xem như một hình thức thực hiện TNXH của doanh nghiệp. Các trách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nhiệm khác của doanh nghiệp đều dựa trên trách nhiệm kinh tế;</w:t>
      </w:r>
    </w:p>
    <w:p w:rsidR="00F4666F" w:rsidRP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- Trách nhiệm pháp lý: các doanh nghiệp khi tiến hành hoạt động phải tuân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thủ luật pháp; Nhà nước có trách nhiệm luật hóa các quy tắc xã hội, đạo đức vào văn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bản luật, để doanh nghiệp theo đuổi mục tiêu kinh tế trong khuôn khổ đó một cách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công bằng và đáp ứng được các chuẩn mực và giá trị cơ bản mà xã hội mong đợi 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họ.</w:t>
      </w:r>
    </w:p>
    <w:p w:rsidR="00F4666F" w:rsidRP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- Trách nhiệm đạo đức: là những quy tắc, giá trị được xã hội chấp nhận nhưng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chưa được luật hóa vào văn bản luật. Doanh nghiệp hoạt động có trách nhiệm đạo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đức là làm đúng, chính đáng, đảm bảo công bằng. Những điều này thể hiện ở văn hóa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doanh nghiệp, các quy tắc ứng xử với các bên liên quan như người lao động, nhà đầu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tư, đối tác, người tiêu dùng.</w:t>
      </w:r>
    </w:p>
    <w:p w:rsid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- Trách nhiệm tình nguyện: những hoạt động từ thiện vì cộng đồng, đó không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chỉ là những hoạt động mang tính từ thiện mà đòi hỏi có những hoạt động góp phần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giảm nghèo, phát triển nguồn nhân lực…</w:t>
      </w:r>
    </w:p>
    <w:p w:rsidR="00F4666F" w:rsidRP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Trách nhiệm đảm bảo hoạt động của doanh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nghiệp hướng tới sự phát triển bền vững trên cả ba khía cạnh kinh tế, môi trường và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xã hội (Carroll, 2015; Clark &amp; cộng sự, 2016; Agudelo, 2019).</w:t>
      </w:r>
    </w:p>
    <w:p w:rsidR="00F4666F" w:rsidRDefault="00F4666F" w:rsidP="00F46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Tóm lại, TNXH được hiểu là việc thực hiện trách nhiệm của doanh nghiệp trên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cơ sở phải tôn trọng pháp luật và cam kết với các bên có lợi ích liên quan, có khả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 xml:space="preserve">năng gắn kết hoạt động kinh </w:t>
      </w:r>
      <w:r w:rsidRPr="00F4666F">
        <w:rPr>
          <w:rFonts w:ascii="Times New Roman" w:hAnsi="Times New Roman" w:cs="Times New Roman"/>
          <w:sz w:val="24"/>
          <w:szCs w:val="24"/>
        </w:rPr>
        <w:lastRenderedPageBreak/>
        <w:t>doanh với việc giải quyết các vấn đề xã hội, đạo đức,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bảo vệ môi trường, bảo vệ quyền con người và đáp ứng các mối quan tâm của khách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hàng, nhằm mục đích tối đa hóa lợi ích của các chủ sở hữu doanh nghiệp, bên có liên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quan và toàn xã hội, xác định rõ, ngăn ngừa và giảm thiểu tác động tiêu cực có thể từ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hoạt động kinh doanh của doanh nghiệp đảm bảo mục tiêu phát triển bền vững.</w:t>
      </w:r>
    </w:p>
    <w:p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4666F">
        <w:rPr>
          <w:rFonts w:ascii="Times New Roman" w:hAnsi="Times New Roman" w:cs="Times New Roman"/>
          <w:b/>
          <w:bCs/>
          <w:sz w:val="24"/>
          <w:szCs w:val="24"/>
        </w:rPr>
        <w:t xml:space="preserve">Thành quả hoạt động của doanh nghiệp </w:t>
      </w:r>
    </w:p>
    <w:p w:rsidR="006C2218" w:rsidRDefault="00F4666F" w:rsidP="00F4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666F">
        <w:rPr>
          <w:rFonts w:ascii="Times New Roman" w:hAnsi="Times New Roman" w:cs="Times New Roman"/>
          <w:sz w:val="24"/>
          <w:szCs w:val="24"/>
        </w:rPr>
        <w:t>Hệ thống đo lường thành quả đóng một vai trò quan trọng trong các tổ chức vì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nó có ảnh hưởng đến sự thành công của các tổ chức đồng thời là nguồn thông tin để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chuyển đổi các thông tin tài chính vào các hoạt động trong nội bộ doanh nghiệp.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Thông thường, các nguồn thông tin tài chính qua các số liệu được cung cấp ở các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bảng cân đối kế toán, báo cáo kết quả hoạt động kinh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doanh, báo cáo lưu chuyển tiền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tệ (Yeniyurt, 2003). Các tổ chức cũng sử dụng các chỉ số như một phương pháp đánh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giá hoạt động tài chính. Để đạt được mục tiêu của họ, các tổ chức chủ yếu phụ thuộc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vào các biện pháp đánh giá hiệu quả để kiểm soát và cải tiến quy trình và so sánh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F">
        <w:rPr>
          <w:rFonts w:ascii="Times New Roman" w:hAnsi="Times New Roman" w:cs="Times New Roman"/>
          <w:sz w:val="24"/>
          <w:szCs w:val="24"/>
        </w:rPr>
        <w:t>thành quả của các bộ phận và đánh giá nhân viên.</w:t>
      </w:r>
    </w:p>
    <w:p w:rsidR="00F4666F" w:rsidRDefault="00F4666F" w:rsidP="0041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352" w:rsidRPr="00412352">
        <w:rPr>
          <w:rFonts w:ascii="Times New Roman" w:hAnsi="Times New Roman" w:cs="Times New Roman"/>
          <w:sz w:val="24"/>
          <w:szCs w:val="24"/>
        </w:rPr>
        <w:t>Trong nền kinh tế chuyển đổi, quốc tế hoá, thành quả hoạt động tập trung vào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năng lực và khả năng khai thác các nguồn tài nguyên hiện có như tài chính, nguồn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nhân lực, khả năng đổi mới, sáng tạo, đáp ứng nhu cầu khách hàng... để đạt được mục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tiêu, chiến lược kinh doanh. Thành quả hoạt động là kết quả sử dụng nguồn lực tài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chính và phi tài chính để đánh giá hiệu quả kinh doanh và so sánh với mục tiêu của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doanh nghiệp, hướng đến đảm bảo lợi ích của các bên có liên quan (Lebans &amp; Euske,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2006). Thành quả là mang tính “động”, có mối quan hệ nhân quả diễn đạt những hoạt</w:t>
      </w:r>
      <w:r w:rsidR="00412352">
        <w:rPr>
          <w:rFonts w:ascii="Times New Roman" w:hAnsi="Times New Roman" w:cs="Times New Roman"/>
          <w:sz w:val="24"/>
          <w:szCs w:val="24"/>
        </w:rPr>
        <w:t xml:space="preserve"> </w:t>
      </w:r>
      <w:r w:rsidR="00412352" w:rsidRPr="00412352">
        <w:rPr>
          <w:rFonts w:ascii="Times New Roman" w:hAnsi="Times New Roman" w:cs="Times New Roman"/>
          <w:sz w:val="24"/>
          <w:szCs w:val="24"/>
        </w:rPr>
        <w:t>động hiện tại có thể ảnh hưởng đến các kết quả ở tương lai.</w:t>
      </w:r>
    </w:p>
    <w:p w:rsidR="00F4666F" w:rsidRPr="00F4666F" w:rsidRDefault="00412352" w:rsidP="0041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352">
        <w:rPr>
          <w:rFonts w:ascii="Times New Roman" w:hAnsi="Times New Roman" w:cs="Times New Roman"/>
          <w:sz w:val="24"/>
          <w:szCs w:val="24"/>
        </w:rPr>
        <w:t>Trong các phương pháp kết hợp thước đo tài chính và phi tài chính, nhiều tranh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luận cho rằng các chỉ số đo lường thành quả phi tài chính là yếu tố dẫn đạo cho các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chỉ số đo lường thành quả tài chính. Ittner &amp; Lacker (1998) lập luận rằng những cải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tiến trong các vấn đề phi tài chính khác nhau như vì sự hài lòng của khách hàng, chất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lượng và sự đổi mới sẽ ảnh hưởng đến thành quả tài chính trong tương lai. Một cuộc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khảo sát đối với các công ty lớn của Mỹ cho thấy sự thỏa mãn khách hàng của họ chỉ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có thể liên quan đến 28% với lợi nhuận kế toán và chỉ 27% cho thu nhập từ cổ phiếu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(Ittner &amp; Larcker, 1998). Hơn nữa, Anderson &amp; cộng sự (1994) đã thực hiện một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nghiên cứu để điều tra mối quan hệ giữa các phép đo phi tài chính và thành quả tài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chính trong 77 công ty Thụy Điển. Họ thấy rằng sự hài lòng của khách hàng cao hơn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dẫn đến lợi tức đầu tư cao hơn, sau khi kiểm soát lợi nhuận trong quá khứ và xu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hướng thời gian. Ittner &amp; Larcker (1998) đã tìm thấy rằng các sự hài lòng của khách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hàng có mối quan hệ với giá trị thị trường hiện tại của công ty, nhưng không liên quan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với các chỉ số kế toán.</w:t>
      </w:r>
    </w:p>
    <w:p w:rsidR="00F4666F" w:rsidRDefault="00F4666F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12352" w:rsidRPr="00412352">
        <w:rPr>
          <w:rFonts w:ascii="Times New Roman" w:hAnsi="Times New Roman" w:cs="Times New Roman"/>
          <w:b/>
          <w:bCs/>
          <w:sz w:val="24"/>
          <w:szCs w:val="24"/>
        </w:rPr>
        <w:t>Tác động của trách nhiệm xã hội đến thành quả hoạt động doanh nghiệp</w:t>
      </w:r>
    </w:p>
    <w:p w:rsidR="00F4666F" w:rsidRDefault="00412352" w:rsidP="0041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412352">
        <w:rPr>
          <w:rFonts w:ascii="Times New Roman" w:hAnsi="Times New Roman" w:cs="Times New Roman"/>
          <w:sz w:val="24"/>
          <w:szCs w:val="24"/>
        </w:rPr>
        <w:t>Hội nhập kinh tế quốc tế giúp các doanh nghiệp Việt Nam mở rộng hoạt động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trên phạm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toàn cầu. Song song với điều đó, các doanh nghiệp Việt Nam vẫn phải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đối mặt với các vấn đề quan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trọng liên quan đến phát triển bền vững, đặc biệt liên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quan đến xã hội và môi trường. Các vụ ồn ào liên quan đến ô nhiễm nghiêm trọng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của nhà máy trên dòng chảy sông Thị Vải và nhiều các trường hợp an toàn sức khoẻ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như phân phối sữa nhiễm độc, thành phần độc hại trong hàng tiêu dùng và dư lượng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thuốc trừ sâu trong rau đã dẫn đến mối quan tâm lớn hơn đối với TNXH ở Việt Nam.</w:t>
      </w:r>
    </w:p>
    <w:p w:rsidR="00412352" w:rsidRPr="00412352" w:rsidRDefault="00412352" w:rsidP="0041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352">
        <w:rPr>
          <w:rFonts w:ascii="Times New Roman" w:hAnsi="Times New Roman" w:cs="Times New Roman"/>
          <w:sz w:val="24"/>
          <w:szCs w:val="24"/>
        </w:rPr>
        <w:t>Các doanh nghiệp ở Việt Nam đã bắt đầu nhận thức và thực hiện TNXH.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Những lý do để các công ty trong nước áp dụng các tiêu chuẩn về TNXH là họ 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vọng được các cơ quan chính quyền địa phương công nhận (Husted &amp; cộng sự, 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Thứ hai, họ có thể cải thiện thành quả hoạt động như trong các nghiên cứu đã tìm 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tác động tích của của TNXH đến thành quả tài chính (Orlitzky &amp; cộng sự, 2003). Thứ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ba, việc thực hiện TNXH như một công cụ để chứng minh với các bên có liên quan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như các nhà đầu tư, khách hàng quốc tế rằng họ có thể bù đắp những khoảng trống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liên quan đến vấn đề này ở các quốc gia có nền kinh tế mới nổi (Su &amp; cộng sự, 2016).</w:t>
      </w:r>
    </w:p>
    <w:p w:rsidR="00412352" w:rsidRDefault="00412352" w:rsidP="00412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352">
        <w:rPr>
          <w:rFonts w:ascii="Times New Roman" w:hAnsi="Times New Roman" w:cs="Times New Roman"/>
          <w:sz w:val="24"/>
          <w:szCs w:val="24"/>
        </w:rPr>
        <w:t>Mặc dầu vậy, các công ty thể hiện những động cơ rất thấp trong việc áp dụng</w:t>
      </w:r>
      <w:r w:rsidR="00EC5B98"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các tiêu chuẩn về TNXH như ISO 14001 (Nguyen &amp; cộng sự, 2019). Hơn nữa, việc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áp dụng các tiêu chuẩn để thực hiện và kiểm soát TNXH tại các doanh nghiệp chưa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nhiều (Wrana và Diez, 2018). Theo nghiên cứu của Bùi Thị Lan Hương (2010) 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thấy rằng trong các doanh nghiệp Việt Nam trước đây ít quan tâm đến TNXH vì các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lý do chính sau: các công ty chưa có hiểu biết sâu sắc về tác động của các hoạt động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xã hội và thiếu các nguồn lực tài chính cũng như một khuôn khổ pháp lý để thực thi.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Những yếu tố này đã làm ảnh hưởng tiêu cực đến các công ty khi áp dụng TNXH vào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chính sách hoạt động của họ.</w:t>
      </w:r>
    </w:p>
    <w:p w:rsidR="00412352" w:rsidRDefault="00412352" w:rsidP="00412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352">
        <w:rPr>
          <w:rFonts w:ascii="Times New Roman" w:hAnsi="Times New Roman" w:cs="Times New Roman"/>
          <w:sz w:val="24"/>
          <w:szCs w:val="24"/>
        </w:rPr>
        <w:t>Bên cạnh đó, việc công bố thông tin TNXH của các doanh nghiệp Việt 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chưa được thực hiện đồng bộ. Năm 2015, Bộ tài chính ban hành Thông tư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155/2015/TT-BTC hướng dẫn về công bố thông tin trên thị trường chứng khoán, quy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định nội dung của báo cáo bao gồm phần trách nhiệm doanh nghiệp với môi trường,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xã hội. Từ đó, các doanh nghiệp niêm yết trên các sàn chứng khoán đã quan tâm nhiều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hơn đến việc công bố thông tin thể hiện ở các báo cáo thường niên. Tuy nhiên, xét về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chất lượng, các báo cáo đảm bảo yêu cầu thường thuộc về các doanh nghiệp lớn, đa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52">
        <w:rPr>
          <w:rFonts w:ascii="Times New Roman" w:hAnsi="Times New Roman" w:cs="Times New Roman"/>
          <w:sz w:val="24"/>
          <w:szCs w:val="24"/>
        </w:rPr>
        <w:t>số báo cáo của các công ty chỉ mang tính hình thức, chưa đi vào chiều sâu.</w:t>
      </w:r>
    </w:p>
    <w:p w:rsidR="00412352" w:rsidRDefault="00EC5B98" w:rsidP="00EC5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EC5B98">
        <w:rPr>
          <w:rFonts w:ascii="Times New Roman" w:hAnsi="Times New Roman" w:cs="Times New Roman"/>
          <w:sz w:val="24"/>
          <w:szCs w:val="24"/>
        </w:rPr>
        <w:t>ết quả thực nghiệm của đa số các nghiên cứu về tác động của TNXH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đến thành quả hoạt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động tại Việt Nam cho thấy TNXH có tác động tích cực đến thành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quả hoạt động của doanh nghiệp. Hầu hết các nghiên cứu đều đánh giá thành quả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TNXH theo chỉ số mức độ CBTT TNXH thu thập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trên báo cáo thường niên (Hồ Ngọc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Thảo Trang và Yekini, 2014; Nguyễn Thị Ngọc Bích &amp; cộng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sự, 2015; Hồ Viết Tiến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và Hồ Thị Vân Anh, 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Các nội dung liên quan đến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 xml:space="preserve">TNXH được nhận </w:t>
      </w:r>
      <w:r w:rsidRPr="00EC5B98">
        <w:rPr>
          <w:rFonts w:ascii="Times New Roman" w:hAnsi="Times New Roman" w:cs="Times New Roman"/>
          <w:sz w:val="24"/>
          <w:szCs w:val="24"/>
        </w:rPr>
        <w:lastRenderedPageBreak/>
        <w:t>xét theo nhiều khía cạnh khác nhau và không trùng lắp giữa các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nghiên cứu. Mặc dầu vậy, các nội dung chưa thực sự bao quát về TNXH vì không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được dựa trên những tiêu chuẩn quốc tế về CBTT TNXH như GRI, SA8000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98">
        <w:rPr>
          <w:rFonts w:ascii="Times New Roman" w:hAnsi="Times New Roman" w:cs="Times New Roman"/>
          <w:sz w:val="24"/>
          <w:szCs w:val="24"/>
        </w:rPr>
        <w:t>ISO26000.</w:t>
      </w:r>
    </w:p>
    <w:p w:rsidR="00412352" w:rsidRPr="00412352" w:rsidRDefault="00412352" w:rsidP="00412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18" w:rsidRPr="00784125" w:rsidRDefault="006C2218" w:rsidP="00784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25">
        <w:rPr>
          <w:rFonts w:ascii="Times New Roman" w:hAnsi="Times New Roman" w:cs="Times New Roman"/>
          <w:b/>
          <w:bCs/>
          <w:sz w:val="24"/>
          <w:szCs w:val="24"/>
        </w:rPr>
        <w:t xml:space="preserve"> Tài liệu tham khảo</w:t>
      </w:r>
    </w:p>
    <w:p w:rsidR="00EC5B98" w:rsidRPr="00EC5B98" w:rsidRDefault="00784125" w:rsidP="00EC5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1. 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Lê Hà Như Thảo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(20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22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), 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“N</w:t>
      </w:r>
      <w:r w:rsidR="00EC5B98"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ghiên cứu về tác động của trách nhiệm xã hội đến thành quả hoạt động của các doanh nghiệp ở 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</w:t>
      </w:r>
      <w:r w:rsidR="00EC5B98"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iệt 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="00EC5B98"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am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BD65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Luận án tiến sĩ, Đại học </w:t>
      </w:r>
      <w:r w:rsid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Đà Nẵng</w:t>
      </w:r>
      <w:r w:rsidRPr="007841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:rsidR="00784125" w:rsidRDefault="00EC5B98" w:rsidP="00EC5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Carroll, A. B. (2015) "Corporate social responsibility: The centerpiece of competing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complementary frameworks." Organizational Dynamics, 44(2), 87–96.</w:t>
      </w:r>
    </w:p>
    <w:p w:rsidR="00EC5B98" w:rsidRDefault="00EC5B98" w:rsidP="00EC5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3.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Agudelo, M.A.L., Jóhannsdóttir L. and Davídsdóttir B. (2019) "A literature review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of the history and evolution of corporate social responsibility" International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Journal of Corporate Social Responsibility 4(1), 1-23.</w:t>
      </w:r>
    </w:p>
    <w:p w:rsidR="00EC5B98" w:rsidRDefault="00EC5B98" w:rsidP="00EC5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4.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Yeniyurt, Sengun. (2003) “A Literature Review and Integrative Performance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Measurement Framework for Multinational Companies.” Marketing Intelligence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&amp; Planning 21(3),134–42.</w:t>
      </w:r>
    </w:p>
    <w:p w:rsidR="00EC5B98" w:rsidRPr="00BD6588" w:rsidRDefault="00EC5B98" w:rsidP="00EC5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5.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Trang, Ho Ngoc Thao and Liafisu Sina Yekini. (2014) “Investigating the Link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between CSR and Financial Performance – Evidence from Vietnamese Listed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Companies Investigating the Link between CSR and Financial Performance –Evidence from Vietnamese Listed Companies.” British Journal of Arts and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C5B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Social Sciences 17(I),85–101.</w:t>
      </w:r>
    </w:p>
    <w:sectPr w:rsidR="00EC5B98" w:rsidRPr="00BD6588" w:rsidSect="006C22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DF1"/>
    <w:multiLevelType w:val="multilevel"/>
    <w:tmpl w:val="6C32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71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MTE0MDE3MjEAMpV0lIJTi4sz8/NACoxqAV2KzzwsAAAA"/>
  </w:docVars>
  <w:rsids>
    <w:rsidRoot w:val="006C2218"/>
    <w:rsid w:val="00412352"/>
    <w:rsid w:val="006C2218"/>
    <w:rsid w:val="00784125"/>
    <w:rsid w:val="0089026A"/>
    <w:rsid w:val="00BD6588"/>
    <w:rsid w:val="00EC5B98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7F0A"/>
  <w15:chartTrackingRefBased/>
  <w15:docId w15:val="{E25CABFF-4FB3-41AA-943C-15A43E2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Thanh Hien</cp:lastModifiedBy>
  <cp:revision>4</cp:revision>
  <dcterms:created xsi:type="dcterms:W3CDTF">2023-05-15T13:31:00Z</dcterms:created>
  <dcterms:modified xsi:type="dcterms:W3CDTF">2023-05-15T14:00:00Z</dcterms:modified>
</cp:coreProperties>
</file>