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05EC" w14:textId="72DC70BB" w:rsidR="007D1DBA" w:rsidRPr="00AC662E" w:rsidRDefault="007D1DBA" w:rsidP="00AA47D3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AC662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MỘT SỐ VẤN ĐỀ VỀ DỰ THẢO LUẬT CÁC TỔ CHỨC TÍN DỤNG SỬA ĐỔI</w:t>
      </w:r>
    </w:p>
    <w:p w14:paraId="6615A2A4" w14:textId="789EA84F" w:rsidR="00BD2237" w:rsidRPr="00AC662E" w:rsidRDefault="00BD2237" w:rsidP="00BD2237">
      <w:pPr>
        <w:spacing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proofErr w:type="spellStart"/>
      <w:r w:rsidRPr="00AC662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ThS</w:t>
      </w:r>
      <w:proofErr w:type="spellEnd"/>
      <w:r w:rsidRPr="00AC662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. </w:t>
      </w:r>
      <w:proofErr w:type="spellStart"/>
      <w:r w:rsidRPr="00AC662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Nguyễn</w:t>
      </w:r>
      <w:proofErr w:type="spellEnd"/>
      <w:r w:rsidRPr="00AC662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Thị</w:t>
      </w:r>
      <w:proofErr w:type="spellEnd"/>
      <w:r w:rsidRPr="00AC662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Quỳnh</w:t>
      </w:r>
      <w:proofErr w:type="spellEnd"/>
      <w:r w:rsidRPr="00AC662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Giao – ĐH </w:t>
      </w:r>
      <w:proofErr w:type="spellStart"/>
      <w:r w:rsidRPr="00AC662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Duy</w:t>
      </w:r>
      <w:proofErr w:type="spellEnd"/>
      <w:r w:rsidRPr="00AC662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Tân</w:t>
      </w:r>
      <w:proofErr w:type="spellEnd"/>
    </w:p>
    <w:p w14:paraId="64618DF4" w14:textId="2E4D502D" w:rsidR="000E4DB2" w:rsidRPr="00AC662E" w:rsidRDefault="000E4DB2" w:rsidP="00AA47D3">
      <w:pPr>
        <w:spacing w:line="360" w:lineRule="auto"/>
        <w:jc w:val="both"/>
        <w:outlineLvl w:val="1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  <w:proofErr w:type="spellStart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Tóm</w:t>
      </w:r>
      <w:proofErr w:type="spellEnd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tắt</w:t>
      </w:r>
      <w:proofErr w:type="spellEnd"/>
    </w:p>
    <w:p w14:paraId="5ED78F57" w14:textId="36A540DD" w:rsidR="00F034B7" w:rsidRPr="00AC662E" w:rsidRDefault="007D1DBA" w:rsidP="00945BAE">
      <w:pPr>
        <w:spacing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cấu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thị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thị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tín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giữ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vai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trò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đặc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biệt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trọng</w:t>
      </w:r>
      <w:proofErr w:type="spellEnd"/>
      <w:r w:rsidR="00945BAE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5BAE" w:rsidRPr="00AC662E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thác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nguồn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lực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nền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tế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. Do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đó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nói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luật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tổ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chức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tín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dụng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là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cơ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sở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pháp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lý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quan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trọng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trong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công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tác</w:t>
      </w:r>
      <w:proofErr w:type="spellEnd"/>
      <w:r w:rsidR="00945BAE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945BAE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vận</w:t>
      </w:r>
      <w:proofErr w:type="spellEnd"/>
      <w:r w:rsidR="00945BAE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945BAE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hành</w:t>
      </w:r>
      <w:proofErr w:type="spellEnd"/>
      <w:r w:rsidR="00945BAE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945BAE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thực</w:t>
      </w:r>
      <w:proofErr w:type="spellEnd"/>
      <w:r w:rsidR="00945BAE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945BAE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hiện</w:t>
      </w:r>
      <w:proofErr w:type="spellEnd"/>
      <w:r w:rsidR="00945BAE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, </w:t>
      </w:r>
      <w:proofErr w:type="spellStart"/>
      <w:r w:rsidR="00945BAE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quản</w:t>
      </w:r>
      <w:proofErr w:type="spellEnd"/>
      <w:r w:rsidR="00945BAE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945BAE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lý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giám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sát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của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nhà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nước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.</w:t>
      </w:r>
      <w:r w:rsidR="00945BAE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945BAE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Để</w:t>
      </w:r>
      <w:proofErr w:type="spellEnd"/>
      <w:r w:rsidR="00945BAE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945BAE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tạo</w:t>
      </w:r>
      <w:proofErr w:type="spellEnd"/>
      <w:r w:rsidR="00945BAE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945BAE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nên</w:t>
      </w:r>
      <w:proofErr w:type="spellEnd"/>
      <w:r w:rsidR="00945BAE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945BAE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sự</w:t>
      </w:r>
      <w:proofErr w:type="spellEnd"/>
      <w:r w:rsidR="00945BAE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5BAE" w:rsidRPr="00AC662E">
        <w:rPr>
          <w:rFonts w:ascii="Times New Roman" w:hAnsi="Times New Roman" w:cs="Times New Roman"/>
          <w:color w:val="000000"/>
          <w:sz w:val="26"/>
          <w:szCs w:val="26"/>
        </w:rPr>
        <w:t>phát</w:t>
      </w:r>
      <w:proofErr w:type="spellEnd"/>
      <w:r w:rsidR="00945BAE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5BAE" w:rsidRPr="00AC662E">
        <w:rPr>
          <w:rFonts w:ascii="Times New Roman" w:hAnsi="Times New Roman" w:cs="Times New Roman"/>
          <w:color w:val="000000"/>
          <w:sz w:val="26"/>
          <w:szCs w:val="26"/>
        </w:rPr>
        <w:t>triển</w:t>
      </w:r>
      <w:proofErr w:type="spellEnd"/>
      <w:r w:rsidR="00945BAE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5BAE" w:rsidRPr="00AC662E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="00945BAE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5BAE" w:rsidRPr="00AC662E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 w:rsidR="00945BAE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945BAE" w:rsidRPr="00AC662E">
        <w:rPr>
          <w:rFonts w:ascii="Times New Roman" w:hAnsi="Times New Roman" w:cs="Times New Roman"/>
          <w:color w:val="000000"/>
          <w:sz w:val="26"/>
          <w:szCs w:val="26"/>
        </w:rPr>
        <w:t>hiệu</w:t>
      </w:r>
      <w:proofErr w:type="spellEnd"/>
      <w:r w:rsidR="00945BAE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5BAE" w:rsidRPr="00AC662E">
        <w:rPr>
          <w:rFonts w:ascii="Times New Roman" w:hAnsi="Times New Roman" w:cs="Times New Roman"/>
          <w:color w:val="000000"/>
          <w:sz w:val="26"/>
          <w:szCs w:val="26"/>
        </w:rPr>
        <w:t>quả</w:t>
      </w:r>
      <w:proofErr w:type="spellEnd"/>
      <w:r w:rsidR="00945BAE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5BAE" w:rsidRPr="00AC662E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="00945BAE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5BAE" w:rsidRPr="00AC662E">
        <w:rPr>
          <w:rFonts w:ascii="Times New Roman" w:hAnsi="Times New Roman" w:cs="Times New Roman"/>
          <w:color w:val="000000"/>
          <w:sz w:val="26"/>
          <w:szCs w:val="26"/>
        </w:rPr>
        <w:t>toàn</w:t>
      </w:r>
      <w:proofErr w:type="spellEnd"/>
      <w:r w:rsidR="00945BAE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5BAE" w:rsidRPr="00AC662E">
        <w:rPr>
          <w:rFonts w:ascii="Times New Roman" w:hAnsi="Times New Roman" w:cs="Times New Roman"/>
          <w:color w:val="000000"/>
          <w:sz w:val="26"/>
          <w:szCs w:val="26"/>
        </w:rPr>
        <w:t>bộ</w:t>
      </w:r>
      <w:proofErr w:type="spellEnd"/>
      <w:r w:rsidR="00945BAE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5BAE" w:rsidRPr="00AC662E">
        <w:rPr>
          <w:rFonts w:ascii="Times New Roman" w:hAnsi="Times New Roman" w:cs="Times New Roman"/>
          <w:color w:val="000000"/>
          <w:sz w:val="26"/>
          <w:szCs w:val="26"/>
        </w:rPr>
        <w:t>thị</w:t>
      </w:r>
      <w:proofErr w:type="spellEnd"/>
      <w:r w:rsidR="00945BAE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5BAE" w:rsidRPr="00AC662E">
        <w:rPr>
          <w:rFonts w:ascii="Times New Roman" w:hAnsi="Times New Roman" w:cs="Times New Roman"/>
          <w:color w:val="000000"/>
          <w:sz w:val="26"/>
          <w:szCs w:val="26"/>
        </w:rPr>
        <w:t>trưởng</w:t>
      </w:r>
      <w:proofErr w:type="spellEnd"/>
      <w:r w:rsidR="00945BAE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5BAE" w:rsidRPr="00AC662E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945BAE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5BAE" w:rsidRPr="00AC662E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945BAE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945BAE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n</w:t>
      </w:r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gân</w:t>
      </w:r>
      <w:proofErr w:type="spellEnd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hàng</w:t>
      </w:r>
      <w:proofErr w:type="spellEnd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Nhà</w:t>
      </w:r>
      <w:proofErr w:type="spellEnd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nước</w:t>
      </w:r>
      <w:proofErr w:type="spellEnd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Việt</w:t>
      </w:r>
      <w:proofErr w:type="spellEnd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Nam (NHNN) </w:t>
      </w:r>
      <w:proofErr w:type="spellStart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đang</w:t>
      </w:r>
      <w:proofErr w:type="spellEnd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lấy</w:t>
      </w:r>
      <w:proofErr w:type="spellEnd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ý </w:t>
      </w:r>
      <w:proofErr w:type="spellStart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kiến</w:t>
      </w:r>
      <w:proofErr w:type="spellEnd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các</w:t>
      </w:r>
      <w:proofErr w:type="spellEnd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tổ</w:t>
      </w:r>
      <w:proofErr w:type="spellEnd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chức</w:t>
      </w:r>
      <w:proofErr w:type="spellEnd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, </w:t>
      </w:r>
      <w:proofErr w:type="spellStart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cá</w:t>
      </w:r>
      <w:proofErr w:type="spellEnd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nhân</w:t>
      </w:r>
      <w:proofErr w:type="spellEnd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liên</w:t>
      </w:r>
      <w:proofErr w:type="spellEnd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quan</w:t>
      </w:r>
      <w:proofErr w:type="spellEnd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đến</w:t>
      </w:r>
      <w:proofErr w:type="spellEnd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bản</w:t>
      </w:r>
      <w:proofErr w:type="spellEnd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dự</w:t>
      </w:r>
      <w:proofErr w:type="spellEnd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thảo</w:t>
      </w:r>
      <w:proofErr w:type="spellEnd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mới</w:t>
      </w:r>
      <w:proofErr w:type="spellEnd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nhất</w:t>
      </w:r>
      <w:proofErr w:type="spellEnd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về</w:t>
      </w:r>
      <w:proofErr w:type="spellEnd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Luật</w:t>
      </w:r>
      <w:proofErr w:type="spellEnd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Các</w:t>
      </w:r>
      <w:proofErr w:type="spellEnd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tổ</w:t>
      </w:r>
      <w:proofErr w:type="spellEnd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chức</w:t>
      </w:r>
      <w:proofErr w:type="spellEnd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tín</w:t>
      </w:r>
      <w:proofErr w:type="spellEnd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dụng</w:t>
      </w:r>
      <w:proofErr w:type="spellEnd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(TCTD) </w:t>
      </w:r>
      <w:proofErr w:type="spellStart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sửa</w:t>
      </w:r>
      <w:proofErr w:type="spellEnd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đổi</w:t>
      </w:r>
      <w:proofErr w:type="spellEnd"/>
      <w:r w:rsidR="00F034B7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.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Với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những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quy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định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chung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tại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dự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thảo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Luật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sẽ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kế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thừa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các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quy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định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tại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Luật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các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TCTD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số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47/2010/QH12,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Luật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số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17/2017/QH14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sửa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đổi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,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bổ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sung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một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số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điều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của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Luật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các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TCTD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số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47/2010.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Bên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cạnh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đó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,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dự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thảo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cũng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điều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chỉnh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một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số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nội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dung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để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phù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hợp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với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phạm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vi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điều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chỉnh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và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hoạt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động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của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TCTD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trên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thực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tiễn</w:t>
      </w:r>
      <w:proofErr w:type="spellEnd"/>
      <w:r w:rsidR="00A94BCA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. </w:t>
      </w:r>
    </w:p>
    <w:p w14:paraId="38DE83CE" w14:textId="09EF520D" w:rsidR="00BD3E4C" w:rsidRPr="00AC662E" w:rsidRDefault="00BD3E4C" w:rsidP="00AA47D3">
      <w:pPr>
        <w:spacing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AC66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Từ</w:t>
      </w:r>
      <w:proofErr w:type="spellEnd"/>
      <w:r w:rsidRPr="00AC66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khoá</w:t>
      </w:r>
      <w:proofErr w:type="spellEnd"/>
      <w:r w:rsidRPr="00AC66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: </w:t>
      </w:r>
      <w:proofErr w:type="spellStart"/>
      <w:r w:rsidR="000E4DB2" w:rsidRPr="00AC66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Tổ</w:t>
      </w:r>
      <w:proofErr w:type="spellEnd"/>
      <w:r w:rsidR="000E4DB2" w:rsidRPr="00AC66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0E4DB2" w:rsidRPr="00AC66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chức</w:t>
      </w:r>
      <w:proofErr w:type="spellEnd"/>
      <w:r w:rsidR="000E4DB2" w:rsidRPr="00AC66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0E4DB2" w:rsidRPr="00AC66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tín</w:t>
      </w:r>
      <w:proofErr w:type="spellEnd"/>
      <w:r w:rsidR="000E4DB2" w:rsidRPr="00AC66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0E4DB2" w:rsidRPr="00AC66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dụng</w:t>
      </w:r>
      <w:proofErr w:type="spellEnd"/>
      <w:r w:rsidR="000E4DB2" w:rsidRPr="00AC66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="000E4DB2" w:rsidRPr="00AC66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Ngân</w:t>
      </w:r>
      <w:proofErr w:type="spellEnd"/>
      <w:r w:rsidR="000E4DB2" w:rsidRPr="00AC66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0E4DB2" w:rsidRPr="00AC66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hàng</w:t>
      </w:r>
      <w:proofErr w:type="spellEnd"/>
      <w:r w:rsidR="000E4DB2" w:rsidRPr="00AC66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0E4DB2" w:rsidRPr="00AC66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Nhà</w:t>
      </w:r>
      <w:proofErr w:type="spellEnd"/>
      <w:r w:rsidR="000E4DB2" w:rsidRPr="00AC66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0E4DB2" w:rsidRPr="00AC66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nước</w:t>
      </w:r>
      <w:proofErr w:type="spellEnd"/>
      <w:r w:rsidR="000E4DB2" w:rsidRPr="00AC66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, …</w:t>
      </w:r>
    </w:p>
    <w:p w14:paraId="1651F3C6" w14:textId="084BB7F4" w:rsidR="00B837C4" w:rsidRPr="005D0BEE" w:rsidRDefault="00AC662E" w:rsidP="005D0BEE">
      <w:pPr>
        <w:spacing w:line="360" w:lineRule="auto"/>
        <w:jc w:val="both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r w:rsidRPr="005D0BEE">
        <w:rPr>
          <w:rFonts w:ascii="Times New Roman" w:hAnsi="Times New Roman" w:cs="Times New Roman"/>
          <w:b/>
          <w:color w:val="000000"/>
          <w:sz w:val="26"/>
          <w:szCs w:val="26"/>
        </w:rPr>
        <w:t>Tổ</w:t>
      </w:r>
      <w:proofErr w:type="spellEnd"/>
      <w:r w:rsidR="00B837C4" w:rsidRPr="005D0BE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B837C4" w:rsidRPr="005D0BEE">
        <w:rPr>
          <w:rFonts w:ascii="Times New Roman" w:hAnsi="Times New Roman" w:cs="Times New Roman"/>
          <w:b/>
          <w:color w:val="000000"/>
          <w:sz w:val="26"/>
          <w:szCs w:val="26"/>
        </w:rPr>
        <w:t>chức</w:t>
      </w:r>
      <w:proofErr w:type="spellEnd"/>
      <w:r w:rsidR="00B837C4" w:rsidRPr="005D0BE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B837C4" w:rsidRPr="005D0BEE">
        <w:rPr>
          <w:rFonts w:ascii="Times New Roman" w:hAnsi="Times New Roman" w:cs="Times New Roman"/>
          <w:b/>
          <w:color w:val="000000"/>
          <w:sz w:val="26"/>
          <w:szCs w:val="26"/>
        </w:rPr>
        <w:t>tín</w:t>
      </w:r>
      <w:proofErr w:type="spellEnd"/>
      <w:r w:rsidR="00B837C4" w:rsidRPr="005D0BE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B837C4" w:rsidRPr="005D0BEE">
        <w:rPr>
          <w:rFonts w:ascii="Times New Roman" w:hAnsi="Times New Roman" w:cs="Times New Roman"/>
          <w:b/>
          <w:color w:val="000000"/>
          <w:sz w:val="26"/>
          <w:szCs w:val="26"/>
        </w:rPr>
        <w:t>dụng</w:t>
      </w:r>
      <w:proofErr w:type="spellEnd"/>
      <w:r w:rsidR="00B837C4" w:rsidRPr="005D0BE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0FF55AC4" w14:textId="5982150F" w:rsidR="005D0BEE" w:rsidRPr="005D0BEE" w:rsidRDefault="00AC662E" w:rsidP="005D0BE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6"/>
          <w:szCs w:val="26"/>
        </w:rPr>
      </w:pPr>
      <w:r w:rsidRPr="005D0BEE">
        <w:rPr>
          <w:i/>
          <w:color w:val="000000"/>
          <w:sz w:val="26"/>
          <w:szCs w:val="26"/>
        </w:rPr>
        <w:t xml:space="preserve">Theo </w:t>
      </w:r>
      <w:proofErr w:type="spellStart"/>
      <w:r w:rsidRPr="005D0BEE">
        <w:rPr>
          <w:i/>
          <w:color w:val="000000"/>
          <w:sz w:val="26"/>
          <w:szCs w:val="26"/>
        </w:rPr>
        <w:t>điều</w:t>
      </w:r>
      <w:proofErr w:type="spellEnd"/>
      <w:r w:rsidRPr="005D0BEE">
        <w:rPr>
          <w:i/>
          <w:color w:val="000000"/>
          <w:sz w:val="26"/>
          <w:szCs w:val="26"/>
        </w:rPr>
        <w:t xml:space="preserve"> 4 </w:t>
      </w:r>
      <w:proofErr w:type="spellStart"/>
      <w:r w:rsidRPr="005D0BEE">
        <w:rPr>
          <w:i/>
          <w:color w:val="000000"/>
          <w:sz w:val="26"/>
          <w:szCs w:val="26"/>
        </w:rPr>
        <w:t>tại</w:t>
      </w:r>
      <w:proofErr w:type="spellEnd"/>
      <w:r w:rsidRPr="005D0BEE">
        <w:rPr>
          <w:i/>
          <w:color w:val="000000"/>
          <w:sz w:val="26"/>
          <w:szCs w:val="26"/>
        </w:rPr>
        <w:t xml:space="preserve"> </w:t>
      </w:r>
      <w:proofErr w:type="spellStart"/>
      <w:r w:rsidRPr="005D0BEE">
        <w:rPr>
          <w:i/>
          <w:color w:val="000000"/>
          <w:sz w:val="26"/>
          <w:szCs w:val="26"/>
        </w:rPr>
        <w:t>luật</w:t>
      </w:r>
      <w:proofErr w:type="spellEnd"/>
      <w:r w:rsidRPr="005D0BEE">
        <w:rPr>
          <w:i/>
          <w:color w:val="000000"/>
          <w:sz w:val="26"/>
          <w:szCs w:val="26"/>
        </w:rPr>
        <w:t xml:space="preserve"> </w:t>
      </w:r>
      <w:proofErr w:type="spellStart"/>
      <w:r w:rsidRPr="005D0BEE">
        <w:rPr>
          <w:i/>
          <w:color w:val="000000"/>
          <w:sz w:val="26"/>
          <w:szCs w:val="26"/>
        </w:rPr>
        <w:t>tổ</w:t>
      </w:r>
      <w:proofErr w:type="spellEnd"/>
      <w:r w:rsidRPr="005D0BEE">
        <w:rPr>
          <w:i/>
          <w:color w:val="000000"/>
          <w:sz w:val="26"/>
          <w:szCs w:val="26"/>
        </w:rPr>
        <w:t xml:space="preserve"> </w:t>
      </w:r>
      <w:proofErr w:type="spellStart"/>
      <w:r w:rsidRPr="005D0BEE">
        <w:rPr>
          <w:i/>
          <w:color w:val="000000"/>
          <w:sz w:val="26"/>
          <w:szCs w:val="26"/>
        </w:rPr>
        <w:t>chức</w:t>
      </w:r>
      <w:proofErr w:type="spellEnd"/>
      <w:r w:rsidRPr="005D0BEE">
        <w:rPr>
          <w:i/>
          <w:color w:val="000000"/>
          <w:sz w:val="26"/>
          <w:szCs w:val="26"/>
        </w:rPr>
        <w:t xml:space="preserve"> </w:t>
      </w:r>
      <w:proofErr w:type="spellStart"/>
      <w:r w:rsidRPr="005D0BEE">
        <w:rPr>
          <w:i/>
          <w:color w:val="000000"/>
          <w:sz w:val="26"/>
          <w:szCs w:val="26"/>
        </w:rPr>
        <w:t>tín</w:t>
      </w:r>
      <w:proofErr w:type="spellEnd"/>
      <w:r w:rsidRPr="005D0BEE">
        <w:rPr>
          <w:i/>
          <w:color w:val="000000"/>
          <w:sz w:val="26"/>
          <w:szCs w:val="26"/>
        </w:rPr>
        <w:t xml:space="preserve"> </w:t>
      </w:r>
      <w:proofErr w:type="spellStart"/>
      <w:r w:rsidRPr="005D0BEE">
        <w:rPr>
          <w:i/>
          <w:color w:val="000000"/>
          <w:sz w:val="26"/>
          <w:szCs w:val="26"/>
        </w:rPr>
        <w:t>dụng</w:t>
      </w:r>
      <w:proofErr w:type="spellEnd"/>
      <w:r w:rsidRPr="005D0BEE">
        <w:rPr>
          <w:i/>
          <w:color w:val="000000"/>
          <w:sz w:val="26"/>
          <w:szCs w:val="26"/>
        </w:rPr>
        <w:t xml:space="preserve"> </w:t>
      </w:r>
      <w:proofErr w:type="spellStart"/>
      <w:r w:rsidRPr="005D0BEE">
        <w:rPr>
          <w:i/>
          <w:color w:val="000000"/>
          <w:sz w:val="26"/>
          <w:szCs w:val="26"/>
        </w:rPr>
        <w:t>số</w:t>
      </w:r>
      <w:proofErr w:type="spellEnd"/>
      <w:r w:rsidRPr="005D0BEE">
        <w:rPr>
          <w:i/>
          <w:color w:val="000000"/>
          <w:sz w:val="26"/>
          <w:szCs w:val="26"/>
        </w:rPr>
        <w:t xml:space="preserve"> 47/2010/QH12</w:t>
      </w:r>
      <w:r w:rsidRPr="005D0BEE">
        <w:rPr>
          <w:color w:val="000000"/>
          <w:sz w:val="26"/>
          <w:szCs w:val="26"/>
        </w:rPr>
        <w:t xml:space="preserve">: </w:t>
      </w:r>
      <w:proofErr w:type="spellStart"/>
      <w:r w:rsidRPr="005D0BEE">
        <w:rPr>
          <w:color w:val="000000"/>
          <w:sz w:val="26"/>
          <w:szCs w:val="26"/>
        </w:rPr>
        <w:t>Tổ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chức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tín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dụng</w:t>
      </w:r>
      <w:proofErr w:type="spellEnd"/>
      <w:r w:rsidRPr="005D0BEE">
        <w:rPr>
          <w:color w:val="000000"/>
          <w:sz w:val="26"/>
          <w:szCs w:val="26"/>
        </w:rPr>
        <w:t> </w:t>
      </w:r>
      <w:proofErr w:type="spellStart"/>
      <w:r w:rsidRPr="005D0BEE">
        <w:rPr>
          <w:color w:val="000000"/>
          <w:sz w:val="26"/>
          <w:szCs w:val="26"/>
        </w:rPr>
        <w:t>là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doanh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nghiệp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thực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hiện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một</w:t>
      </w:r>
      <w:proofErr w:type="spellEnd"/>
      <w:r w:rsidRPr="005D0BEE">
        <w:rPr>
          <w:color w:val="000000"/>
          <w:sz w:val="26"/>
          <w:szCs w:val="26"/>
        </w:rPr>
        <w:t xml:space="preserve">, </w:t>
      </w:r>
      <w:proofErr w:type="spellStart"/>
      <w:r w:rsidRPr="005D0BEE">
        <w:rPr>
          <w:color w:val="000000"/>
          <w:sz w:val="26"/>
          <w:szCs w:val="26"/>
        </w:rPr>
        <w:t>một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số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hoặc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tất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cả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các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hoạt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động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ngân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hàng</w:t>
      </w:r>
      <w:proofErr w:type="spellEnd"/>
      <w:r w:rsidRPr="005D0BEE">
        <w:rPr>
          <w:color w:val="000000"/>
          <w:sz w:val="26"/>
          <w:szCs w:val="26"/>
        </w:rPr>
        <w:t xml:space="preserve">. </w:t>
      </w:r>
      <w:proofErr w:type="spellStart"/>
      <w:r w:rsidRPr="005D0BEE">
        <w:rPr>
          <w:color w:val="000000"/>
          <w:sz w:val="26"/>
          <w:szCs w:val="26"/>
        </w:rPr>
        <w:t>Tổ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chức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tín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dụng</w:t>
      </w:r>
      <w:proofErr w:type="spellEnd"/>
      <w:r w:rsidRPr="005D0BEE">
        <w:rPr>
          <w:color w:val="000000"/>
          <w:sz w:val="26"/>
          <w:szCs w:val="26"/>
        </w:rPr>
        <w:t xml:space="preserve"> bao </w:t>
      </w:r>
      <w:proofErr w:type="spellStart"/>
      <w:r w:rsidRPr="005D0BEE">
        <w:rPr>
          <w:color w:val="000000"/>
          <w:sz w:val="26"/>
          <w:szCs w:val="26"/>
        </w:rPr>
        <w:t>gồm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ngân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hàng</w:t>
      </w:r>
      <w:proofErr w:type="spellEnd"/>
      <w:r w:rsidRPr="005D0BEE">
        <w:rPr>
          <w:color w:val="000000"/>
          <w:sz w:val="26"/>
          <w:szCs w:val="26"/>
        </w:rPr>
        <w:t xml:space="preserve">, </w:t>
      </w:r>
      <w:proofErr w:type="spellStart"/>
      <w:r w:rsidRPr="005D0BEE">
        <w:rPr>
          <w:color w:val="000000"/>
          <w:sz w:val="26"/>
          <w:szCs w:val="26"/>
        </w:rPr>
        <w:t>tổ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chức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tín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dụng</w:t>
      </w:r>
      <w:proofErr w:type="spellEnd"/>
      <w:r w:rsidRPr="005D0BEE">
        <w:rPr>
          <w:color w:val="000000"/>
          <w:sz w:val="26"/>
          <w:szCs w:val="26"/>
        </w:rPr>
        <w:t xml:space="preserve"> phi </w:t>
      </w:r>
      <w:proofErr w:type="spellStart"/>
      <w:r w:rsidRPr="005D0BEE">
        <w:rPr>
          <w:color w:val="000000"/>
          <w:sz w:val="26"/>
          <w:szCs w:val="26"/>
        </w:rPr>
        <w:t>ngân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hàng</w:t>
      </w:r>
      <w:proofErr w:type="spellEnd"/>
      <w:r w:rsidRPr="005D0BEE">
        <w:rPr>
          <w:color w:val="000000"/>
          <w:sz w:val="26"/>
          <w:szCs w:val="26"/>
        </w:rPr>
        <w:t xml:space="preserve">, </w:t>
      </w:r>
      <w:proofErr w:type="spellStart"/>
      <w:r w:rsidRPr="005D0BEE">
        <w:rPr>
          <w:color w:val="000000"/>
          <w:sz w:val="26"/>
          <w:szCs w:val="26"/>
        </w:rPr>
        <w:t>tổ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chức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tài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chính</w:t>
      </w:r>
      <w:proofErr w:type="spellEnd"/>
      <w:r w:rsidRPr="005D0BEE">
        <w:rPr>
          <w:color w:val="000000"/>
          <w:sz w:val="26"/>
          <w:szCs w:val="26"/>
        </w:rPr>
        <w:t xml:space="preserve"> vi </w:t>
      </w:r>
      <w:proofErr w:type="spellStart"/>
      <w:r w:rsidRPr="005D0BEE">
        <w:rPr>
          <w:color w:val="000000"/>
          <w:sz w:val="26"/>
          <w:szCs w:val="26"/>
        </w:rPr>
        <w:t>mô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và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quỹ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tín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dụng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nhân</w:t>
      </w:r>
      <w:proofErr w:type="spellEnd"/>
      <w:r w:rsidRPr="005D0BEE">
        <w:rPr>
          <w:color w:val="000000"/>
          <w:sz w:val="26"/>
          <w:szCs w:val="26"/>
        </w:rPr>
        <w:t xml:space="preserve"> </w:t>
      </w:r>
      <w:proofErr w:type="spellStart"/>
      <w:r w:rsidRPr="005D0BEE">
        <w:rPr>
          <w:color w:val="000000"/>
          <w:sz w:val="26"/>
          <w:szCs w:val="26"/>
        </w:rPr>
        <w:t>dân</w:t>
      </w:r>
      <w:proofErr w:type="spellEnd"/>
      <w:r w:rsidRPr="005D0BEE">
        <w:rPr>
          <w:color w:val="000000"/>
          <w:sz w:val="26"/>
          <w:szCs w:val="26"/>
        </w:rPr>
        <w:t>.</w:t>
      </w:r>
      <w:r w:rsidR="005D0BEE" w:rsidRPr="005D0BEE">
        <w:rPr>
          <w:color w:val="000000"/>
          <w:sz w:val="26"/>
          <w:szCs w:val="26"/>
        </w:rPr>
        <w:t xml:space="preserve"> </w:t>
      </w:r>
      <w:proofErr w:type="spellStart"/>
      <w:r w:rsidR="005D0BEE" w:rsidRPr="005D0BEE">
        <w:rPr>
          <w:color w:val="000000"/>
          <w:sz w:val="26"/>
          <w:szCs w:val="26"/>
        </w:rPr>
        <w:t>Hoạt</w:t>
      </w:r>
      <w:proofErr w:type="spellEnd"/>
      <w:r w:rsidR="005D0BEE" w:rsidRPr="005D0BEE">
        <w:rPr>
          <w:color w:val="000000"/>
          <w:sz w:val="26"/>
          <w:szCs w:val="26"/>
        </w:rPr>
        <w:t xml:space="preserve"> </w:t>
      </w:r>
      <w:proofErr w:type="spellStart"/>
      <w:r w:rsidR="005D0BEE" w:rsidRPr="005D0BEE">
        <w:rPr>
          <w:color w:val="000000"/>
          <w:sz w:val="26"/>
          <w:szCs w:val="26"/>
        </w:rPr>
        <w:t>động</w:t>
      </w:r>
      <w:proofErr w:type="spellEnd"/>
      <w:r w:rsidR="005D0BEE" w:rsidRPr="005D0BEE">
        <w:rPr>
          <w:color w:val="000000"/>
          <w:sz w:val="26"/>
          <w:szCs w:val="26"/>
        </w:rPr>
        <w:t xml:space="preserve"> </w:t>
      </w:r>
      <w:proofErr w:type="spellStart"/>
      <w:r w:rsidR="005D0BEE" w:rsidRPr="005D0BEE">
        <w:rPr>
          <w:color w:val="000000"/>
          <w:sz w:val="26"/>
          <w:szCs w:val="26"/>
        </w:rPr>
        <w:t>ngân</w:t>
      </w:r>
      <w:proofErr w:type="spellEnd"/>
      <w:r w:rsidR="005D0BEE" w:rsidRPr="005D0BEE">
        <w:rPr>
          <w:color w:val="000000"/>
          <w:sz w:val="26"/>
          <w:szCs w:val="26"/>
        </w:rPr>
        <w:t xml:space="preserve"> </w:t>
      </w:r>
      <w:proofErr w:type="spellStart"/>
      <w:r w:rsidR="005D0BEE" w:rsidRPr="005D0BEE">
        <w:rPr>
          <w:color w:val="000000"/>
          <w:sz w:val="26"/>
          <w:szCs w:val="26"/>
        </w:rPr>
        <w:t>hàng</w:t>
      </w:r>
      <w:proofErr w:type="spellEnd"/>
      <w:r w:rsidR="005D0BEE" w:rsidRPr="005D0BEE">
        <w:rPr>
          <w:color w:val="000000"/>
          <w:sz w:val="26"/>
          <w:szCs w:val="26"/>
        </w:rPr>
        <w:t> </w:t>
      </w:r>
      <w:proofErr w:type="spellStart"/>
      <w:r w:rsidR="005D0BEE" w:rsidRPr="005D0BEE">
        <w:rPr>
          <w:color w:val="000000"/>
          <w:sz w:val="26"/>
          <w:szCs w:val="26"/>
        </w:rPr>
        <w:t>là</w:t>
      </w:r>
      <w:proofErr w:type="spellEnd"/>
      <w:r w:rsidR="005D0BEE" w:rsidRPr="005D0BEE">
        <w:rPr>
          <w:color w:val="000000"/>
          <w:sz w:val="26"/>
          <w:szCs w:val="26"/>
        </w:rPr>
        <w:t xml:space="preserve"> </w:t>
      </w:r>
      <w:proofErr w:type="spellStart"/>
      <w:r w:rsidR="005D0BEE" w:rsidRPr="005D0BEE">
        <w:rPr>
          <w:color w:val="000000"/>
          <w:sz w:val="26"/>
          <w:szCs w:val="26"/>
        </w:rPr>
        <w:t>việc</w:t>
      </w:r>
      <w:proofErr w:type="spellEnd"/>
      <w:r w:rsidR="005D0BEE" w:rsidRPr="005D0BEE">
        <w:rPr>
          <w:color w:val="000000"/>
          <w:sz w:val="26"/>
          <w:szCs w:val="26"/>
        </w:rPr>
        <w:t xml:space="preserve"> </w:t>
      </w:r>
      <w:proofErr w:type="spellStart"/>
      <w:r w:rsidR="005D0BEE" w:rsidRPr="005D0BEE">
        <w:rPr>
          <w:color w:val="000000"/>
          <w:sz w:val="26"/>
          <w:szCs w:val="26"/>
        </w:rPr>
        <w:t>kinh</w:t>
      </w:r>
      <w:proofErr w:type="spellEnd"/>
      <w:r w:rsidR="005D0BEE" w:rsidRPr="005D0BEE">
        <w:rPr>
          <w:color w:val="000000"/>
          <w:sz w:val="26"/>
          <w:szCs w:val="26"/>
        </w:rPr>
        <w:t xml:space="preserve"> </w:t>
      </w:r>
      <w:proofErr w:type="spellStart"/>
      <w:r w:rsidR="005D0BEE" w:rsidRPr="005D0BEE">
        <w:rPr>
          <w:color w:val="000000"/>
          <w:sz w:val="26"/>
          <w:szCs w:val="26"/>
        </w:rPr>
        <w:t>doanh</w:t>
      </w:r>
      <w:proofErr w:type="spellEnd"/>
      <w:r w:rsidR="005D0BEE" w:rsidRPr="005D0BEE">
        <w:rPr>
          <w:color w:val="000000"/>
          <w:sz w:val="26"/>
          <w:szCs w:val="26"/>
        </w:rPr>
        <w:t xml:space="preserve">, </w:t>
      </w:r>
      <w:proofErr w:type="spellStart"/>
      <w:r w:rsidR="005D0BEE" w:rsidRPr="005D0BEE">
        <w:rPr>
          <w:color w:val="000000"/>
          <w:sz w:val="26"/>
          <w:szCs w:val="26"/>
        </w:rPr>
        <w:t>cung</w:t>
      </w:r>
      <w:proofErr w:type="spellEnd"/>
      <w:r w:rsidR="005D0BEE" w:rsidRPr="005D0BEE">
        <w:rPr>
          <w:color w:val="000000"/>
          <w:sz w:val="26"/>
          <w:szCs w:val="26"/>
        </w:rPr>
        <w:t xml:space="preserve"> </w:t>
      </w:r>
      <w:proofErr w:type="spellStart"/>
      <w:r w:rsidR="005D0BEE" w:rsidRPr="005D0BEE">
        <w:rPr>
          <w:color w:val="000000"/>
          <w:sz w:val="26"/>
          <w:szCs w:val="26"/>
        </w:rPr>
        <w:t>ứng</w:t>
      </w:r>
      <w:proofErr w:type="spellEnd"/>
      <w:r w:rsidR="005D0BEE" w:rsidRPr="005D0BEE">
        <w:rPr>
          <w:color w:val="000000"/>
          <w:sz w:val="26"/>
          <w:szCs w:val="26"/>
        </w:rPr>
        <w:t xml:space="preserve"> </w:t>
      </w:r>
      <w:proofErr w:type="spellStart"/>
      <w:r w:rsidR="005D0BEE" w:rsidRPr="005D0BEE">
        <w:rPr>
          <w:color w:val="000000"/>
          <w:sz w:val="26"/>
          <w:szCs w:val="26"/>
        </w:rPr>
        <w:t>thường</w:t>
      </w:r>
      <w:proofErr w:type="spellEnd"/>
      <w:r w:rsidR="005D0BEE" w:rsidRPr="005D0BEE">
        <w:rPr>
          <w:color w:val="000000"/>
          <w:sz w:val="26"/>
          <w:szCs w:val="26"/>
        </w:rPr>
        <w:t xml:space="preserve"> </w:t>
      </w:r>
      <w:proofErr w:type="spellStart"/>
      <w:r w:rsidR="005D0BEE" w:rsidRPr="005D0BEE">
        <w:rPr>
          <w:color w:val="000000"/>
          <w:sz w:val="26"/>
          <w:szCs w:val="26"/>
        </w:rPr>
        <w:t>xuyên</w:t>
      </w:r>
      <w:proofErr w:type="spellEnd"/>
      <w:r w:rsidR="005D0BEE" w:rsidRPr="005D0BEE">
        <w:rPr>
          <w:color w:val="000000"/>
          <w:sz w:val="26"/>
          <w:szCs w:val="26"/>
        </w:rPr>
        <w:t xml:space="preserve"> </w:t>
      </w:r>
      <w:proofErr w:type="spellStart"/>
      <w:r w:rsidR="005D0BEE" w:rsidRPr="005D0BEE">
        <w:rPr>
          <w:color w:val="000000"/>
          <w:sz w:val="26"/>
          <w:szCs w:val="26"/>
        </w:rPr>
        <w:t>một</w:t>
      </w:r>
      <w:proofErr w:type="spellEnd"/>
      <w:r w:rsidR="005D0BEE" w:rsidRPr="005D0BEE">
        <w:rPr>
          <w:color w:val="000000"/>
          <w:sz w:val="26"/>
          <w:szCs w:val="26"/>
        </w:rPr>
        <w:t xml:space="preserve"> </w:t>
      </w:r>
      <w:proofErr w:type="spellStart"/>
      <w:r w:rsidR="005D0BEE" w:rsidRPr="005D0BEE">
        <w:rPr>
          <w:color w:val="000000"/>
          <w:sz w:val="26"/>
          <w:szCs w:val="26"/>
        </w:rPr>
        <w:t>hoặc</w:t>
      </w:r>
      <w:proofErr w:type="spellEnd"/>
      <w:r w:rsidR="005D0BEE" w:rsidRPr="005D0BEE">
        <w:rPr>
          <w:color w:val="000000"/>
          <w:sz w:val="26"/>
          <w:szCs w:val="26"/>
        </w:rPr>
        <w:t xml:space="preserve"> </w:t>
      </w:r>
      <w:proofErr w:type="spellStart"/>
      <w:r w:rsidR="005D0BEE" w:rsidRPr="005D0BEE">
        <w:rPr>
          <w:color w:val="000000"/>
          <w:sz w:val="26"/>
          <w:szCs w:val="26"/>
        </w:rPr>
        <w:t>một</w:t>
      </w:r>
      <w:proofErr w:type="spellEnd"/>
      <w:r w:rsidR="005D0BEE" w:rsidRPr="005D0BEE">
        <w:rPr>
          <w:color w:val="000000"/>
          <w:sz w:val="26"/>
          <w:szCs w:val="26"/>
        </w:rPr>
        <w:t xml:space="preserve"> </w:t>
      </w:r>
      <w:proofErr w:type="spellStart"/>
      <w:r w:rsidR="005D0BEE" w:rsidRPr="005D0BEE">
        <w:rPr>
          <w:color w:val="000000"/>
          <w:sz w:val="26"/>
          <w:szCs w:val="26"/>
        </w:rPr>
        <w:t>số</w:t>
      </w:r>
      <w:proofErr w:type="spellEnd"/>
      <w:r w:rsidR="005D0BEE" w:rsidRPr="005D0BEE">
        <w:rPr>
          <w:color w:val="000000"/>
          <w:sz w:val="26"/>
          <w:szCs w:val="26"/>
        </w:rPr>
        <w:t xml:space="preserve"> </w:t>
      </w:r>
      <w:proofErr w:type="spellStart"/>
      <w:r w:rsidR="005D0BEE" w:rsidRPr="005D0BEE">
        <w:rPr>
          <w:color w:val="000000"/>
          <w:sz w:val="26"/>
          <w:szCs w:val="26"/>
        </w:rPr>
        <w:t>các</w:t>
      </w:r>
      <w:proofErr w:type="spellEnd"/>
      <w:r w:rsidR="005D0BEE" w:rsidRPr="005D0BEE">
        <w:rPr>
          <w:color w:val="000000"/>
          <w:sz w:val="26"/>
          <w:szCs w:val="26"/>
        </w:rPr>
        <w:t xml:space="preserve"> </w:t>
      </w:r>
      <w:proofErr w:type="spellStart"/>
      <w:r w:rsidR="005D0BEE" w:rsidRPr="005D0BEE">
        <w:rPr>
          <w:color w:val="000000"/>
          <w:sz w:val="26"/>
          <w:szCs w:val="26"/>
        </w:rPr>
        <w:t>nghiệp</w:t>
      </w:r>
      <w:proofErr w:type="spellEnd"/>
      <w:r w:rsidR="005D0BEE" w:rsidRPr="005D0BEE">
        <w:rPr>
          <w:color w:val="000000"/>
          <w:sz w:val="26"/>
          <w:szCs w:val="26"/>
        </w:rPr>
        <w:t xml:space="preserve"> </w:t>
      </w:r>
      <w:proofErr w:type="spellStart"/>
      <w:r w:rsidR="005D0BEE" w:rsidRPr="005D0BEE">
        <w:rPr>
          <w:color w:val="000000"/>
          <w:sz w:val="26"/>
          <w:szCs w:val="26"/>
        </w:rPr>
        <w:t>vụ</w:t>
      </w:r>
      <w:proofErr w:type="spellEnd"/>
      <w:r w:rsidR="005D0BEE" w:rsidRPr="005D0BEE">
        <w:rPr>
          <w:color w:val="000000"/>
          <w:sz w:val="26"/>
          <w:szCs w:val="26"/>
        </w:rPr>
        <w:t xml:space="preserve"> </w:t>
      </w:r>
      <w:proofErr w:type="spellStart"/>
      <w:r w:rsidR="005D0BEE" w:rsidRPr="005D0BEE">
        <w:rPr>
          <w:color w:val="000000"/>
          <w:sz w:val="26"/>
          <w:szCs w:val="26"/>
        </w:rPr>
        <w:t>liên</w:t>
      </w:r>
      <w:proofErr w:type="spellEnd"/>
      <w:r w:rsidR="005D0BEE" w:rsidRPr="005D0BEE">
        <w:rPr>
          <w:color w:val="000000"/>
          <w:sz w:val="26"/>
          <w:szCs w:val="26"/>
        </w:rPr>
        <w:t xml:space="preserve"> </w:t>
      </w:r>
      <w:proofErr w:type="spellStart"/>
      <w:r w:rsidR="005D0BEE" w:rsidRPr="005D0BEE">
        <w:rPr>
          <w:color w:val="000000"/>
          <w:sz w:val="26"/>
          <w:szCs w:val="26"/>
        </w:rPr>
        <w:t>quan</w:t>
      </w:r>
      <w:proofErr w:type="spellEnd"/>
      <w:r w:rsidR="005D0BEE" w:rsidRPr="005D0BEE">
        <w:rPr>
          <w:color w:val="000000"/>
          <w:sz w:val="26"/>
          <w:szCs w:val="26"/>
        </w:rPr>
        <w:t xml:space="preserve"> </w:t>
      </w:r>
      <w:proofErr w:type="spellStart"/>
      <w:r w:rsidR="005D0BEE" w:rsidRPr="005D0BEE">
        <w:rPr>
          <w:color w:val="000000"/>
          <w:sz w:val="26"/>
          <w:szCs w:val="26"/>
        </w:rPr>
        <w:t>đến</w:t>
      </w:r>
      <w:proofErr w:type="spellEnd"/>
      <w:r w:rsidR="005D0BEE" w:rsidRPr="005D0BEE">
        <w:rPr>
          <w:color w:val="000000"/>
          <w:sz w:val="26"/>
          <w:szCs w:val="26"/>
        </w:rPr>
        <w:t xml:space="preserve"> </w:t>
      </w:r>
      <w:proofErr w:type="spellStart"/>
      <w:r w:rsidR="005D0BEE">
        <w:rPr>
          <w:color w:val="000000"/>
          <w:sz w:val="26"/>
          <w:szCs w:val="26"/>
        </w:rPr>
        <w:t>n</w:t>
      </w:r>
      <w:r w:rsidR="005D0BEE" w:rsidRPr="005D0BEE">
        <w:rPr>
          <w:color w:val="000000"/>
          <w:sz w:val="26"/>
          <w:szCs w:val="26"/>
        </w:rPr>
        <w:t>hận</w:t>
      </w:r>
      <w:proofErr w:type="spellEnd"/>
      <w:r w:rsidR="005D0BEE" w:rsidRPr="005D0BEE">
        <w:rPr>
          <w:color w:val="000000"/>
          <w:sz w:val="26"/>
          <w:szCs w:val="26"/>
        </w:rPr>
        <w:t xml:space="preserve"> </w:t>
      </w:r>
      <w:proofErr w:type="spellStart"/>
      <w:r w:rsidR="005D0BEE" w:rsidRPr="005D0BEE">
        <w:rPr>
          <w:color w:val="000000"/>
          <w:sz w:val="26"/>
          <w:szCs w:val="26"/>
        </w:rPr>
        <w:t>tiền</w:t>
      </w:r>
      <w:proofErr w:type="spellEnd"/>
      <w:r w:rsidR="005D0BEE" w:rsidRPr="005D0BEE">
        <w:rPr>
          <w:color w:val="000000"/>
          <w:sz w:val="26"/>
          <w:szCs w:val="26"/>
        </w:rPr>
        <w:t xml:space="preserve"> </w:t>
      </w:r>
      <w:proofErr w:type="spellStart"/>
      <w:r w:rsidR="005D0BEE" w:rsidRPr="005D0BEE">
        <w:rPr>
          <w:color w:val="000000"/>
          <w:sz w:val="26"/>
          <w:szCs w:val="26"/>
        </w:rPr>
        <w:t>gửi</w:t>
      </w:r>
      <w:proofErr w:type="spellEnd"/>
      <w:r w:rsidR="005D0BEE" w:rsidRPr="005D0BEE">
        <w:rPr>
          <w:color w:val="000000"/>
          <w:sz w:val="26"/>
          <w:szCs w:val="26"/>
        </w:rPr>
        <w:t xml:space="preserve">; </w:t>
      </w:r>
      <w:proofErr w:type="spellStart"/>
      <w:r w:rsidR="005D0BEE" w:rsidRPr="005D0BEE">
        <w:rPr>
          <w:color w:val="000000"/>
          <w:sz w:val="26"/>
          <w:szCs w:val="26"/>
        </w:rPr>
        <w:t>cấp</w:t>
      </w:r>
      <w:proofErr w:type="spellEnd"/>
      <w:r w:rsidR="005D0BEE" w:rsidRPr="005D0BEE">
        <w:rPr>
          <w:color w:val="000000"/>
          <w:sz w:val="26"/>
          <w:szCs w:val="26"/>
        </w:rPr>
        <w:t xml:space="preserve"> </w:t>
      </w:r>
      <w:proofErr w:type="spellStart"/>
      <w:r w:rsidR="005D0BEE" w:rsidRPr="005D0BEE">
        <w:rPr>
          <w:color w:val="000000"/>
          <w:sz w:val="26"/>
          <w:szCs w:val="26"/>
        </w:rPr>
        <w:t>tín</w:t>
      </w:r>
      <w:proofErr w:type="spellEnd"/>
      <w:r w:rsidR="005D0BEE" w:rsidRPr="005D0BEE">
        <w:rPr>
          <w:color w:val="000000"/>
          <w:sz w:val="26"/>
          <w:szCs w:val="26"/>
        </w:rPr>
        <w:t xml:space="preserve"> </w:t>
      </w:r>
      <w:proofErr w:type="spellStart"/>
      <w:r w:rsidR="005D0BEE" w:rsidRPr="005D0BEE">
        <w:rPr>
          <w:color w:val="000000"/>
          <w:sz w:val="26"/>
          <w:szCs w:val="26"/>
        </w:rPr>
        <w:t>dụng</w:t>
      </w:r>
      <w:proofErr w:type="spellEnd"/>
      <w:r w:rsidR="005D0BEE" w:rsidRPr="005D0BEE">
        <w:rPr>
          <w:color w:val="000000"/>
          <w:sz w:val="26"/>
          <w:szCs w:val="26"/>
        </w:rPr>
        <w:t xml:space="preserve">; </w:t>
      </w:r>
      <w:proofErr w:type="spellStart"/>
      <w:r w:rsidR="005D0BEE" w:rsidRPr="005D0BEE">
        <w:rPr>
          <w:color w:val="000000"/>
          <w:sz w:val="26"/>
          <w:szCs w:val="26"/>
        </w:rPr>
        <w:t>cung</w:t>
      </w:r>
      <w:proofErr w:type="spellEnd"/>
      <w:r w:rsidR="005D0BEE" w:rsidRPr="005D0BEE">
        <w:rPr>
          <w:color w:val="000000"/>
          <w:sz w:val="26"/>
          <w:szCs w:val="26"/>
        </w:rPr>
        <w:t xml:space="preserve"> </w:t>
      </w:r>
      <w:proofErr w:type="spellStart"/>
      <w:r w:rsidR="005D0BEE" w:rsidRPr="005D0BEE">
        <w:rPr>
          <w:color w:val="000000"/>
          <w:sz w:val="26"/>
          <w:szCs w:val="26"/>
        </w:rPr>
        <w:t>ứng</w:t>
      </w:r>
      <w:proofErr w:type="spellEnd"/>
      <w:r w:rsidR="005D0BEE" w:rsidRPr="005D0BEE">
        <w:rPr>
          <w:color w:val="000000"/>
          <w:sz w:val="26"/>
          <w:szCs w:val="26"/>
        </w:rPr>
        <w:t xml:space="preserve"> </w:t>
      </w:r>
      <w:proofErr w:type="spellStart"/>
      <w:r w:rsidR="005D0BEE" w:rsidRPr="005D0BEE">
        <w:rPr>
          <w:color w:val="000000"/>
          <w:sz w:val="26"/>
          <w:szCs w:val="26"/>
        </w:rPr>
        <w:t>dịch</w:t>
      </w:r>
      <w:proofErr w:type="spellEnd"/>
      <w:r w:rsidR="005D0BEE" w:rsidRPr="005D0BEE">
        <w:rPr>
          <w:color w:val="000000"/>
          <w:sz w:val="26"/>
          <w:szCs w:val="26"/>
        </w:rPr>
        <w:t xml:space="preserve"> </w:t>
      </w:r>
      <w:proofErr w:type="spellStart"/>
      <w:r w:rsidR="005D0BEE" w:rsidRPr="005D0BEE">
        <w:rPr>
          <w:color w:val="000000"/>
          <w:sz w:val="26"/>
          <w:szCs w:val="26"/>
        </w:rPr>
        <w:t>vụ</w:t>
      </w:r>
      <w:proofErr w:type="spellEnd"/>
      <w:r w:rsidR="005D0BEE" w:rsidRPr="005D0BEE">
        <w:rPr>
          <w:color w:val="000000"/>
          <w:sz w:val="26"/>
          <w:szCs w:val="26"/>
        </w:rPr>
        <w:t xml:space="preserve"> </w:t>
      </w:r>
      <w:proofErr w:type="spellStart"/>
      <w:r w:rsidR="005D0BEE" w:rsidRPr="005D0BEE">
        <w:rPr>
          <w:color w:val="000000"/>
          <w:sz w:val="26"/>
          <w:szCs w:val="26"/>
        </w:rPr>
        <w:t>thanh</w:t>
      </w:r>
      <w:proofErr w:type="spellEnd"/>
      <w:r w:rsidR="005D0BEE" w:rsidRPr="005D0BEE">
        <w:rPr>
          <w:color w:val="000000"/>
          <w:sz w:val="26"/>
          <w:szCs w:val="26"/>
        </w:rPr>
        <w:t xml:space="preserve"> </w:t>
      </w:r>
      <w:proofErr w:type="spellStart"/>
      <w:r w:rsidR="005D0BEE" w:rsidRPr="005D0BEE">
        <w:rPr>
          <w:color w:val="000000"/>
          <w:sz w:val="26"/>
          <w:szCs w:val="26"/>
        </w:rPr>
        <w:t>toán</w:t>
      </w:r>
      <w:proofErr w:type="spellEnd"/>
      <w:r w:rsidR="005D0BEE" w:rsidRPr="005D0BEE">
        <w:rPr>
          <w:color w:val="000000"/>
          <w:sz w:val="26"/>
          <w:szCs w:val="26"/>
        </w:rPr>
        <w:t xml:space="preserve"> qua </w:t>
      </w:r>
      <w:proofErr w:type="spellStart"/>
      <w:r w:rsidR="005D0BEE" w:rsidRPr="005D0BEE">
        <w:rPr>
          <w:color w:val="000000"/>
          <w:sz w:val="26"/>
          <w:szCs w:val="26"/>
        </w:rPr>
        <w:t>tài</w:t>
      </w:r>
      <w:proofErr w:type="spellEnd"/>
      <w:r w:rsidR="005D0BEE" w:rsidRPr="005D0BEE">
        <w:rPr>
          <w:color w:val="000000"/>
          <w:sz w:val="26"/>
          <w:szCs w:val="26"/>
        </w:rPr>
        <w:t xml:space="preserve"> </w:t>
      </w:r>
      <w:proofErr w:type="spellStart"/>
      <w:r w:rsidR="005D0BEE" w:rsidRPr="005D0BEE">
        <w:rPr>
          <w:color w:val="000000"/>
          <w:sz w:val="26"/>
          <w:szCs w:val="26"/>
        </w:rPr>
        <w:t>khoản</w:t>
      </w:r>
      <w:proofErr w:type="spellEnd"/>
      <w:r w:rsidR="005D0BEE" w:rsidRPr="005D0BEE">
        <w:rPr>
          <w:color w:val="000000"/>
          <w:sz w:val="26"/>
          <w:szCs w:val="26"/>
        </w:rPr>
        <w:t>.</w:t>
      </w:r>
      <w:r w:rsidR="005D0BEE">
        <w:rPr>
          <w:color w:val="000000"/>
          <w:sz w:val="26"/>
          <w:szCs w:val="26"/>
        </w:rPr>
        <w:t xml:space="preserve"> Theo </w:t>
      </w:r>
      <w:proofErr w:type="spellStart"/>
      <w:r w:rsidR="005D0BEE">
        <w:rPr>
          <w:color w:val="000000"/>
          <w:sz w:val="26"/>
          <w:szCs w:val="26"/>
        </w:rPr>
        <w:t>đó</w:t>
      </w:r>
      <w:proofErr w:type="spellEnd"/>
      <w:r w:rsidR="005D0BEE">
        <w:rPr>
          <w:color w:val="000000"/>
          <w:sz w:val="26"/>
          <w:szCs w:val="26"/>
        </w:rPr>
        <w:t xml:space="preserve">, </w:t>
      </w:r>
      <w:proofErr w:type="spellStart"/>
      <w:r w:rsidR="005D0BEE">
        <w:rPr>
          <w:color w:val="000000"/>
          <w:sz w:val="26"/>
          <w:szCs w:val="26"/>
        </w:rPr>
        <w:t>tổ</w:t>
      </w:r>
      <w:proofErr w:type="spellEnd"/>
      <w:r w:rsidR="005D0BEE">
        <w:rPr>
          <w:color w:val="000000"/>
          <w:sz w:val="26"/>
          <w:szCs w:val="26"/>
        </w:rPr>
        <w:t xml:space="preserve"> </w:t>
      </w:r>
      <w:proofErr w:type="spellStart"/>
      <w:r w:rsidR="005D0BEE">
        <w:rPr>
          <w:color w:val="000000"/>
          <w:sz w:val="26"/>
          <w:szCs w:val="26"/>
        </w:rPr>
        <w:t>chức</w:t>
      </w:r>
      <w:proofErr w:type="spellEnd"/>
      <w:r w:rsidR="005D0BEE">
        <w:rPr>
          <w:color w:val="000000"/>
          <w:sz w:val="26"/>
          <w:szCs w:val="26"/>
        </w:rPr>
        <w:t xml:space="preserve"> </w:t>
      </w:r>
      <w:proofErr w:type="spellStart"/>
      <w:r w:rsidR="005D0BEE">
        <w:rPr>
          <w:color w:val="000000"/>
          <w:sz w:val="26"/>
          <w:szCs w:val="26"/>
        </w:rPr>
        <w:t>tín</w:t>
      </w:r>
      <w:proofErr w:type="spellEnd"/>
      <w:r w:rsidR="005D0BEE">
        <w:rPr>
          <w:color w:val="000000"/>
          <w:sz w:val="26"/>
          <w:szCs w:val="26"/>
        </w:rPr>
        <w:t xml:space="preserve"> </w:t>
      </w:r>
      <w:proofErr w:type="spellStart"/>
      <w:r w:rsidR="005D0BEE">
        <w:rPr>
          <w:color w:val="000000"/>
          <w:sz w:val="26"/>
          <w:szCs w:val="26"/>
        </w:rPr>
        <w:t>dụng</w:t>
      </w:r>
      <w:proofErr w:type="spellEnd"/>
      <w:r w:rsidR="005D0BEE">
        <w:rPr>
          <w:color w:val="000000"/>
          <w:sz w:val="26"/>
          <w:szCs w:val="26"/>
        </w:rPr>
        <w:t xml:space="preserve"> </w:t>
      </w:r>
      <w:proofErr w:type="spellStart"/>
      <w:r w:rsidR="005D0BEE">
        <w:rPr>
          <w:color w:val="000000"/>
          <w:sz w:val="26"/>
          <w:szCs w:val="26"/>
        </w:rPr>
        <w:t>là</w:t>
      </w:r>
      <w:proofErr w:type="spellEnd"/>
      <w:r w:rsidR="005D0BEE">
        <w:rPr>
          <w:color w:val="000000"/>
          <w:sz w:val="26"/>
          <w:szCs w:val="26"/>
        </w:rPr>
        <w:t xml:space="preserve"> </w:t>
      </w:r>
      <w:proofErr w:type="spellStart"/>
      <w:r w:rsidR="005D0BEE">
        <w:rPr>
          <w:color w:val="000000"/>
          <w:sz w:val="26"/>
          <w:szCs w:val="26"/>
        </w:rPr>
        <w:t>đơn</w:t>
      </w:r>
      <w:proofErr w:type="spellEnd"/>
      <w:r w:rsidR="005D0BEE">
        <w:rPr>
          <w:color w:val="000000"/>
          <w:sz w:val="26"/>
          <w:szCs w:val="26"/>
        </w:rPr>
        <w:t xml:space="preserve"> </w:t>
      </w:r>
      <w:proofErr w:type="spellStart"/>
      <w:r w:rsidR="005D0BEE">
        <w:rPr>
          <w:color w:val="000000"/>
          <w:sz w:val="26"/>
          <w:szCs w:val="26"/>
        </w:rPr>
        <w:t>vị</w:t>
      </w:r>
      <w:proofErr w:type="spellEnd"/>
      <w:r w:rsidR="005D0BEE">
        <w:rPr>
          <w:color w:val="000000"/>
          <w:sz w:val="26"/>
          <w:szCs w:val="26"/>
        </w:rPr>
        <w:t xml:space="preserve"> </w:t>
      </w:r>
      <w:proofErr w:type="spellStart"/>
      <w:r w:rsidR="005D0BEE">
        <w:rPr>
          <w:color w:val="000000"/>
          <w:sz w:val="26"/>
          <w:szCs w:val="26"/>
        </w:rPr>
        <w:t>sẽ</w:t>
      </w:r>
      <w:proofErr w:type="spellEnd"/>
      <w:r w:rsidR="005D0BEE">
        <w:rPr>
          <w:color w:val="000000"/>
          <w:sz w:val="26"/>
          <w:szCs w:val="26"/>
        </w:rPr>
        <w:t xml:space="preserve"> </w:t>
      </w:r>
      <w:proofErr w:type="spellStart"/>
      <w:r w:rsidR="005D0BEE">
        <w:rPr>
          <w:color w:val="000000"/>
          <w:sz w:val="26"/>
          <w:szCs w:val="26"/>
        </w:rPr>
        <w:t>thực</w:t>
      </w:r>
      <w:proofErr w:type="spellEnd"/>
      <w:r w:rsidR="005D0BEE">
        <w:rPr>
          <w:color w:val="000000"/>
          <w:sz w:val="26"/>
          <w:szCs w:val="26"/>
        </w:rPr>
        <w:t xml:space="preserve"> </w:t>
      </w:r>
      <w:proofErr w:type="spellStart"/>
      <w:r w:rsidR="005D0BEE">
        <w:rPr>
          <w:color w:val="000000"/>
          <w:sz w:val="26"/>
          <w:szCs w:val="26"/>
        </w:rPr>
        <w:t>hiện</w:t>
      </w:r>
      <w:proofErr w:type="spellEnd"/>
      <w:r w:rsidR="005D0BEE">
        <w:rPr>
          <w:color w:val="000000"/>
          <w:sz w:val="26"/>
          <w:szCs w:val="26"/>
        </w:rPr>
        <w:t xml:space="preserve"> </w:t>
      </w:r>
      <w:proofErr w:type="spellStart"/>
      <w:r w:rsidR="005D0BEE">
        <w:rPr>
          <w:color w:val="000000"/>
          <w:sz w:val="26"/>
          <w:szCs w:val="26"/>
        </w:rPr>
        <w:t>kinh</w:t>
      </w:r>
      <w:proofErr w:type="spellEnd"/>
      <w:r w:rsidR="005D0BEE">
        <w:rPr>
          <w:color w:val="000000"/>
          <w:sz w:val="26"/>
          <w:szCs w:val="26"/>
        </w:rPr>
        <w:t xml:space="preserve"> </w:t>
      </w:r>
      <w:proofErr w:type="spellStart"/>
      <w:r w:rsidR="005D0BEE">
        <w:rPr>
          <w:color w:val="000000"/>
          <w:sz w:val="26"/>
          <w:szCs w:val="26"/>
        </w:rPr>
        <w:t>doanh</w:t>
      </w:r>
      <w:proofErr w:type="spellEnd"/>
      <w:r w:rsidR="005D0BEE">
        <w:rPr>
          <w:color w:val="000000"/>
          <w:sz w:val="26"/>
          <w:szCs w:val="26"/>
        </w:rPr>
        <w:t xml:space="preserve"> </w:t>
      </w:r>
      <w:proofErr w:type="spellStart"/>
      <w:r w:rsidR="005D0BEE">
        <w:rPr>
          <w:color w:val="000000"/>
          <w:sz w:val="26"/>
          <w:szCs w:val="26"/>
        </w:rPr>
        <w:t>cả</w:t>
      </w:r>
      <w:proofErr w:type="spellEnd"/>
      <w:r w:rsidR="005D0BEE">
        <w:rPr>
          <w:color w:val="000000"/>
          <w:sz w:val="26"/>
          <w:szCs w:val="26"/>
        </w:rPr>
        <w:t xml:space="preserve"> 3 </w:t>
      </w:r>
      <w:proofErr w:type="spellStart"/>
      <w:r w:rsidR="005D0BEE">
        <w:rPr>
          <w:color w:val="000000"/>
          <w:sz w:val="26"/>
          <w:szCs w:val="26"/>
        </w:rPr>
        <w:t>mảng</w:t>
      </w:r>
      <w:proofErr w:type="spellEnd"/>
      <w:r w:rsidR="005D0BEE">
        <w:rPr>
          <w:color w:val="000000"/>
          <w:sz w:val="26"/>
          <w:szCs w:val="26"/>
        </w:rPr>
        <w:t xml:space="preserve"> </w:t>
      </w:r>
      <w:proofErr w:type="spellStart"/>
      <w:r w:rsidR="005D0BEE">
        <w:rPr>
          <w:color w:val="000000"/>
          <w:sz w:val="26"/>
          <w:szCs w:val="26"/>
        </w:rPr>
        <w:t>dịch</w:t>
      </w:r>
      <w:proofErr w:type="spellEnd"/>
      <w:r w:rsidR="005D0BEE">
        <w:rPr>
          <w:color w:val="000000"/>
          <w:sz w:val="26"/>
          <w:szCs w:val="26"/>
        </w:rPr>
        <w:t xml:space="preserve"> </w:t>
      </w:r>
      <w:proofErr w:type="spellStart"/>
      <w:r w:rsidR="005D0BEE">
        <w:rPr>
          <w:color w:val="000000"/>
          <w:sz w:val="26"/>
          <w:szCs w:val="26"/>
        </w:rPr>
        <w:t>vụ</w:t>
      </w:r>
      <w:proofErr w:type="spellEnd"/>
      <w:r w:rsidR="005D0BEE">
        <w:rPr>
          <w:color w:val="000000"/>
          <w:sz w:val="26"/>
          <w:szCs w:val="26"/>
        </w:rPr>
        <w:t xml:space="preserve"> </w:t>
      </w:r>
      <w:proofErr w:type="spellStart"/>
      <w:r w:rsidR="005D0BEE">
        <w:rPr>
          <w:color w:val="000000"/>
          <w:sz w:val="26"/>
          <w:szCs w:val="26"/>
        </w:rPr>
        <w:t>trên</w:t>
      </w:r>
      <w:proofErr w:type="spellEnd"/>
      <w:r w:rsidR="005D0BEE">
        <w:rPr>
          <w:color w:val="000000"/>
          <w:sz w:val="26"/>
          <w:szCs w:val="26"/>
        </w:rPr>
        <w:t xml:space="preserve"> </w:t>
      </w:r>
      <w:proofErr w:type="spellStart"/>
      <w:r w:rsidR="005D0BEE">
        <w:rPr>
          <w:color w:val="000000"/>
          <w:sz w:val="26"/>
          <w:szCs w:val="26"/>
        </w:rPr>
        <w:t>hoặc</w:t>
      </w:r>
      <w:proofErr w:type="spellEnd"/>
      <w:r w:rsidR="005D0BEE">
        <w:rPr>
          <w:color w:val="000000"/>
          <w:sz w:val="26"/>
          <w:szCs w:val="26"/>
        </w:rPr>
        <w:t xml:space="preserve"> </w:t>
      </w:r>
      <w:proofErr w:type="spellStart"/>
      <w:r w:rsidR="005D0BEE">
        <w:rPr>
          <w:color w:val="000000"/>
          <w:sz w:val="26"/>
          <w:szCs w:val="26"/>
        </w:rPr>
        <w:t>một</w:t>
      </w:r>
      <w:proofErr w:type="spellEnd"/>
      <w:r w:rsidR="005D0BEE">
        <w:rPr>
          <w:color w:val="000000"/>
          <w:sz w:val="26"/>
          <w:szCs w:val="26"/>
        </w:rPr>
        <w:t xml:space="preserve"> </w:t>
      </w:r>
      <w:proofErr w:type="spellStart"/>
      <w:r w:rsidR="005D0BEE">
        <w:rPr>
          <w:color w:val="000000"/>
          <w:sz w:val="26"/>
          <w:szCs w:val="26"/>
        </w:rPr>
        <w:t>số</w:t>
      </w:r>
      <w:proofErr w:type="spellEnd"/>
      <w:r w:rsidR="005D0BEE">
        <w:rPr>
          <w:color w:val="000000"/>
          <w:sz w:val="26"/>
          <w:szCs w:val="26"/>
        </w:rPr>
        <w:t xml:space="preserve"> </w:t>
      </w:r>
      <w:proofErr w:type="spellStart"/>
      <w:r w:rsidR="005D0BEE">
        <w:rPr>
          <w:color w:val="000000"/>
          <w:sz w:val="26"/>
          <w:szCs w:val="26"/>
        </w:rPr>
        <w:t>các</w:t>
      </w:r>
      <w:proofErr w:type="spellEnd"/>
      <w:r w:rsidR="005D0BEE">
        <w:rPr>
          <w:color w:val="000000"/>
          <w:sz w:val="26"/>
          <w:szCs w:val="26"/>
        </w:rPr>
        <w:t xml:space="preserve"> </w:t>
      </w:r>
      <w:proofErr w:type="spellStart"/>
      <w:r w:rsidR="005D0BEE">
        <w:rPr>
          <w:color w:val="000000"/>
          <w:sz w:val="26"/>
          <w:szCs w:val="26"/>
        </w:rPr>
        <w:t>dịch</w:t>
      </w:r>
      <w:proofErr w:type="spellEnd"/>
      <w:r w:rsidR="005D0BEE">
        <w:rPr>
          <w:color w:val="000000"/>
          <w:sz w:val="26"/>
          <w:szCs w:val="26"/>
        </w:rPr>
        <w:t xml:space="preserve"> </w:t>
      </w:r>
      <w:proofErr w:type="spellStart"/>
      <w:r w:rsidR="005D0BEE">
        <w:rPr>
          <w:color w:val="000000"/>
          <w:sz w:val="26"/>
          <w:szCs w:val="26"/>
        </w:rPr>
        <w:t>vụ</w:t>
      </w:r>
      <w:proofErr w:type="spellEnd"/>
      <w:r w:rsidR="005D0BEE">
        <w:rPr>
          <w:color w:val="000000"/>
          <w:sz w:val="26"/>
          <w:szCs w:val="26"/>
        </w:rPr>
        <w:t xml:space="preserve"> </w:t>
      </w:r>
      <w:proofErr w:type="spellStart"/>
      <w:r w:rsidR="005D0BEE">
        <w:rPr>
          <w:color w:val="000000"/>
          <w:sz w:val="26"/>
          <w:szCs w:val="26"/>
        </w:rPr>
        <w:t>nêu</w:t>
      </w:r>
      <w:proofErr w:type="spellEnd"/>
      <w:r w:rsidR="005D0BEE">
        <w:rPr>
          <w:color w:val="000000"/>
          <w:sz w:val="26"/>
          <w:szCs w:val="26"/>
        </w:rPr>
        <w:t xml:space="preserve"> </w:t>
      </w:r>
      <w:proofErr w:type="spellStart"/>
      <w:r w:rsidR="005D0BEE">
        <w:rPr>
          <w:color w:val="000000"/>
          <w:sz w:val="26"/>
          <w:szCs w:val="26"/>
        </w:rPr>
        <w:t>trên</w:t>
      </w:r>
      <w:proofErr w:type="spellEnd"/>
      <w:r w:rsidR="005D0BEE">
        <w:rPr>
          <w:color w:val="000000"/>
          <w:sz w:val="26"/>
          <w:szCs w:val="26"/>
        </w:rPr>
        <w:t>.</w:t>
      </w:r>
    </w:p>
    <w:p w14:paraId="3162703F" w14:textId="2ABF3E61" w:rsidR="00B837C4" w:rsidRPr="00AC662E" w:rsidRDefault="00B837C4" w:rsidP="00C64653">
      <w:pPr>
        <w:spacing w:line="360" w:lineRule="auto"/>
        <w:jc w:val="both"/>
        <w:outlineLvl w:val="1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  <w:proofErr w:type="spellStart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Hình</w:t>
      </w:r>
      <w:proofErr w:type="spellEnd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thức</w:t>
      </w:r>
      <w:proofErr w:type="spellEnd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tổ</w:t>
      </w:r>
      <w:proofErr w:type="spellEnd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chức</w:t>
      </w:r>
      <w:proofErr w:type="spellEnd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của</w:t>
      </w:r>
      <w:proofErr w:type="spellEnd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tổ</w:t>
      </w:r>
      <w:proofErr w:type="spellEnd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chức</w:t>
      </w:r>
      <w:proofErr w:type="spellEnd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tín</w:t>
      </w:r>
      <w:proofErr w:type="spellEnd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dụng</w:t>
      </w:r>
      <w:proofErr w:type="spellEnd"/>
    </w:p>
    <w:p w14:paraId="735FDFE6" w14:textId="03589A19" w:rsidR="00B837C4" w:rsidRPr="00AC662E" w:rsidRDefault="00B837C4" w:rsidP="00B837C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eastAsia="Times New Roman"/>
          <w:iCs/>
          <w:color w:val="000000"/>
          <w:sz w:val="26"/>
          <w:szCs w:val="26"/>
        </w:rPr>
      </w:pP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Về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hình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thức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tổ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chức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của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TCTD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quy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định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: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Ngân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hàng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thương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mại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trong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nước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được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thành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lập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,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tổ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chức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dưới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hình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thức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công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ty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cổ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phần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,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trừ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trường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hợp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quy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định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tại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khoản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2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Điều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này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và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trường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hợp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thực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hiện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phương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án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cơ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cấu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lại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được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cấp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có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thẩm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quyền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phê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duyệt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.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Ngân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hàng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thương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mại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nhà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nước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được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thành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lập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,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tổ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chức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dưới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hình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thức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công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ty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trách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nhiệm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hữu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hạn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một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thành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viên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do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Nhà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nước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sở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hữu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100%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vốn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điều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lệ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.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Tổ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chức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tín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dụng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phi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ngân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hàng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trong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nước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được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thành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lập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,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tổ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chức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dưới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hình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thức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công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ty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cổ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phần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,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công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ty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lastRenderedPageBreak/>
        <w:t>trách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nhiệm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hữu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hạn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.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Tổ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chức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tín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dụng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liên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doanh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,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tổ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chức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tín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dụng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100%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vốn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nước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ngoài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được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thành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lập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,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tổ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chức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dưới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hình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thức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công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ty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trách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nhiệm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hữu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hạn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.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Ngân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hàng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hợp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tác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xã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,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quỹ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tín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dụng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nhân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dân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được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thành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lập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,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tổ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chức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dưới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hình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thức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hợp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tác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xã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>.</w:t>
      </w:r>
      <w:r w:rsidR="00177590"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Tổ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chức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tài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chính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vi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mô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được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thành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lập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,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tổ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chức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dưới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hình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thức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công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ty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trách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nhiệm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hữu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hạn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>.</w:t>
      </w:r>
    </w:p>
    <w:p w14:paraId="3A8711F9" w14:textId="0DB26A00" w:rsidR="00B837C4" w:rsidRPr="00AC662E" w:rsidRDefault="00177590" w:rsidP="00D036B6">
      <w:pPr>
        <w:pStyle w:val="NormalWeb"/>
        <w:spacing w:before="0" w:beforeAutospacing="0" w:after="0" w:afterAutospacing="0" w:line="360" w:lineRule="auto"/>
        <w:jc w:val="both"/>
        <w:rPr>
          <w:rFonts w:eastAsia="Times New Roman"/>
          <w:b/>
          <w:iCs/>
          <w:color w:val="000000"/>
          <w:sz w:val="26"/>
          <w:szCs w:val="26"/>
        </w:rPr>
      </w:pPr>
      <w:proofErr w:type="spellStart"/>
      <w:r w:rsidRPr="00AC662E">
        <w:rPr>
          <w:rFonts w:eastAsia="Times New Roman"/>
          <w:b/>
          <w:iCs/>
          <w:color w:val="000000"/>
          <w:sz w:val="26"/>
          <w:szCs w:val="26"/>
        </w:rPr>
        <w:t>Quyền</w:t>
      </w:r>
      <w:proofErr w:type="spellEnd"/>
      <w:r w:rsidRPr="00AC662E">
        <w:rPr>
          <w:rFonts w:eastAsia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b/>
          <w:iCs/>
          <w:color w:val="000000"/>
          <w:sz w:val="26"/>
          <w:szCs w:val="26"/>
        </w:rPr>
        <w:t>lợi</w:t>
      </w:r>
      <w:proofErr w:type="spellEnd"/>
      <w:r w:rsidRPr="00AC662E">
        <w:rPr>
          <w:rFonts w:eastAsia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b/>
          <w:iCs/>
          <w:color w:val="000000"/>
          <w:sz w:val="26"/>
          <w:szCs w:val="26"/>
        </w:rPr>
        <w:t>của</w:t>
      </w:r>
      <w:proofErr w:type="spellEnd"/>
      <w:r w:rsidRPr="00AC662E">
        <w:rPr>
          <w:rFonts w:eastAsia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b/>
          <w:iCs/>
          <w:color w:val="000000"/>
          <w:sz w:val="26"/>
          <w:szCs w:val="26"/>
        </w:rPr>
        <w:t>khách</w:t>
      </w:r>
      <w:proofErr w:type="spellEnd"/>
      <w:r w:rsidRPr="00AC662E">
        <w:rPr>
          <w:rFonts w:eastAsia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b/>
          <w:iCs/>
          <w:color w:val="000000"/>
          <w:sz w:val="26"/>
          <w:szCs w:val="26"/>
        </w:rPr>
        <w:t>hàng</w:t>
      </w:r>
      <w:proofErr w:type="spellEnd"/>
    </w:p>
    <w:p w14:paraId="109949A2" w14:textId="1338AF30" w:rsidR="00177590" w:rsidRPr="00AC662E" w:rsidRDefault="00177590" w:rsidP="0017759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eastAsia="Times New Roman"/>
          <w:iCs/>
          <w:color w:val="000000"/>
          <w:sz w:val="26"/>
          <w:szCs w:val="26"/>
        </w:rPr>
      </w:pP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Tổ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chức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tín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dụng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, chi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nhánh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ngân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hàng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nước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ngoài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có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trách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nhiệm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tham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gia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tổ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chức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bảo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toàn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,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bảo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hiểm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tiền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gửi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theo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quy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định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của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pháp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luật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và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công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bố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công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khai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việc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tham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gia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tổ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chức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bảo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toàn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,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bảo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hiểm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tiền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gửi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tại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trụ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sở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chính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và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chi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nhánh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;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Tạo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thuận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lợi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cho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khách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hàng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gửi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và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rút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tiền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,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bảo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đảm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thanh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toán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đủ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,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đúng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hạn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gốc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và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lãi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của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các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khoản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tiền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gửi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;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Từ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chối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việc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điều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tra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,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phong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tỏa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,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cầm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giữ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,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trích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chuyển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tiền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gửi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của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khách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hàng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,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trừ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trường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hợp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có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yêu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cầu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của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cơ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quan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nhà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nước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có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thẩm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quyền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theo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quy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định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của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pháp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luật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hoặc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được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sự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chấp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thuận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của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khách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hàng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;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Thông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báo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công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khai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lãi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suất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tiền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gửi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,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phí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dịch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vụ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,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các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quyền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,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nghĩa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vụ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của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khách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hàng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đối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với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từng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loại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sản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phẩm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,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dịch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vụ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đang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cung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ứng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;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Công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bố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thời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gian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giao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dịch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chính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thức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và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không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được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tự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ý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ngừng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giao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dịch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vào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thời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gian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đã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công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bố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.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Trường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hợp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ngừng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giao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dịch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trong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thời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gian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giao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dịch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chính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thức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,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tổ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chức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tín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dụng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, chi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nhánh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ngân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hàng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nước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ngoài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phải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niêm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yết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tại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nơi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giao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dịch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chậm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nhất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là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24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giờ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trước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thời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điểm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ngừng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giao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dịch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.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Trường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hợp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tổ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chức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tín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dụng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, chi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nhánh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ngân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hàng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nước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ngoài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ngừng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giao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dịch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từ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05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ngày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làm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việc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trở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lên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thực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hiện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theo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quy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định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tại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điểm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e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khoản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1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Điều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28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của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Luật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eastAsia="Times New Roman"/>
          <w:iCs/>
          <w:color w:val="000000"/>
          <w:sz w:val="26"/>
          <w:szCs w:val="26"/>
        </w:rPr>
        <w:t>này</w:t>
      </w:r>
      <w:proofErr w:type="spellEnd"/>
      <w:r w:rsidRPr="00AC662E">
        <w:rPr>
          <w:rFonts w:eastAsia="Times New Roman"/>
          <w:iCs/>
          <w:color w:val="000000"/>
          <w:sz w:val="26"/>
          <w:szCs w:val="26"/>
        </w:rPr>
        <w:t>.</w:t>
      </w:r>
    </w:p>
    <w:p w14:paraId="7F7529D3" w14:textId="4EB3ED04" w:rsidR="00177590" w:rsidRPr="00AC662E" w:rsidRDefault="00177590" w:rsidP="00D036B6">
      <w:pPr>
        <w:spacing w:line="36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  <w:proofErr w:type="spellStart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Những</w:t>
      </w:r>
      <w:proofErr w:type="spellEnd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quy</w:t>
      </w:r>
      <w:proofErr w:type="spellEnd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định</w:t>
      </w:r>
      <w:proofErr w:type="spellEnd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mới</w:t>
      </w:r>
      <w:proofErr w:type="spellEnd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của</w:t>
      </w:r>
      <w:proofErr w:type="spellEnd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dự</w:t>
      </w:r>
      <w:proofErr w:type="spellEnd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thảo</w:t>
      </w:r>
      <w:proofErr w:type="spellEnd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Luật</w:t>
      </w:r>
      <w:proofErr w:type="spellEnd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Các</w:t>
      </w:r>
      <w:proofErr w:type="spellEnd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tổ</w:t>
      </w:r>
      <w:proofErr w:type="spellEnd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chức</w:t>
      </w:r>
      <w:proofErr w:type="spellEnd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tín</w:t>
      </w:r>
      <w:proofErr w:type="spellEnd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dụng</w:t>
      </w:r>
      <w:proofErr w:type="spellEnd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sửa</w:t>
      </w:r>
      <w:proofErr w:type="spellEnd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đổi</w:t>
      </w:r>
      <w:proofErr w:type="spellEnd"/>
    </w:p>
    <w:p w14:paraId="760F2A6D" w14:textId="4594C6D4" w:rsidR="00336C8C" w:rsidRPr="00AC662E" w:rsidRDefault="00EA5F15" w:rsidP="00AA47D3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Ngân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hàng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Nhà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nước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(NHNN)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đang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lấy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ý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kiến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Dự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thảo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Luật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Các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tổ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chức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tín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dụng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(TCTD) (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sửa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đổi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)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với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những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quy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định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mới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như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giảm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tỷ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lệ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sở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hữu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tối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đa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của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cá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nhân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người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có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liên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quan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nhằm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siết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lại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tình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trạng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sở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hữu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chéo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và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lạm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quyền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cấp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tín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dụng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cho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một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nhóm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cổ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đông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tại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nhà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băng</w:t>
      </w:r>
      <w:proofErr w:type="spellEnd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.</w:t>
      </w:r>
      <w:r w:rsidR="00A71226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NHNN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dự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kiến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giảm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mạnh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tỷ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lệ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vay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tối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đa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khách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hàng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nhóm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khách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hàng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liên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quan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ngân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hàng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thời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giảm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tỷ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lệ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sở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hữu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tối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đa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cổ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đông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ngân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hàng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32B2D"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ại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Dự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thảo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Luật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tổ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chức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tín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dụng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sửa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đổi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lần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này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, NHNN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đề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xuất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loạt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quy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mang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"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siết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"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chặt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hơn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giới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hạn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vay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ngân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hàng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cũng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như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tỷ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lệ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sở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hữu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cổ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cổ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đông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cá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nhân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tổ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chức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tại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ngân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hàng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4513F11" w14:textId="77777777" w:rsidR="00D036B6" w:rsidRDefault="0021708C" w:rsidP="00D036B6">
      <w:pPr>
        <w:spacing w:line="360" w:lineRule="auto"/>
        <w:jc w:val="both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>Về</w:t>
      </w:r>
      <w:proofErr w:type="spellEnd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>giới</w:t>
      </w:r>
      <w:proofErr w:type="spellEnd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>hạn</w:t>
      </w:r>
      <w:proofErr w:type="spellEnd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>cấp</w:t>
      </w:r>
      <w:proofErr w:type="spellEnd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>tín</w:t>
      </w:r>
      <w:proofErr w:type="spellEnd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>dụng</w:t>
      </w:r>
      <w:proofErr w:type="spellEnd"/>
    </w:p>
    <w:p w14:paraId="0836326A" w14:textId="1BED51A2" w:rsidR="00336C8C" w:rsidRPr="00AC662E" w:rsidRDefault="00336C8C" w:rsidP="00D036B6">
      <w:pPr>
        <w:spacing w:line="360" w:lineRule="auto"/>
        <w:jc w:val="both"/>
        <w:outlineLvl w:val="1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lastRenderedPageBreak/>
        <w:t>Cụ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giới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tín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thảo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NHNN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832B2D" w:rsidRPr="00AC662E">
        <w:rPr>
          <w:rFonts w:ascii="Times New Roman" w:eastAsia="Cambria" w:hAnsi="Times New Roman" w:cs="Times New Roman"/>
          <w:sz w:val="26"/>
          <w:szCs w:val="26"/>
        </w:rPr>
        <w:t>ổng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mức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dư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nợ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cấp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tín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dụng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đối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với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một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khách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hàng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không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được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vượt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quá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10%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vốn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tự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có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của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ngân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hàng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thương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mại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, chi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nhánh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ngân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hàng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nước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ngoài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,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quỹ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tín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dụng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nhân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dân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,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tổ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chức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tài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chính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vi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mô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. </w:t>
      </w:r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So </w:t>
      </w:r>
      <w:proofErr w:type="spellStart"/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>quy</w:t>
      </w:r>
      <w:proofErr w:type="spellEnd"/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>hiện</w:t>
      </w:r>
      <w:proofErr w:type="spellEnd"/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>hành</w:t>
      </w:r>
      <w:proofErr w:type="spellEnd"/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>tỷ</w:t>
      </w:r>
      <w:proofErr w:type="spellEnd"/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>lệ</w:t>
      </w:r>
      <w:proofErr w:type="spellEnd"/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>này</w:t>
      </w:r>
      <w:proofErr w:type="spellEnd"/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>đã</w:t>
      </w:r>
      <w:proofErr w:type="spellEnd"/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>giảm</w:t>
      </w:r>
      <w:proofErr w:type="spellEnd"/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5 </w:t>
      </w:r>
      <w:proofErr w:type="spellStart"/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>điểm</w:t>
      </w:r>
      <w:proofErr w:type="spellEnd"/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%, </w:t>
      </w:r>
      <w:proofErr w:type="spellStart"/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>mức</w:t>
      </w:r>
      <w:proofErr w:type="spellEnd"/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15% </w:t>
      </w:r>
      <w:proofErr w:type="spellStart"/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>đang</w:t>
      </w:r>
      <w:proofErr w:type="spellEnd"/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>áp</w:t>
      </w:r>
      <w:proofErr w:type="spellEnd"/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>dụng</w:t>
      </w:r>
      <w:proofErr w:type="spellEnd"/>
      <w:r w:rsidR="00832B2D" w:rsidRPr="00AC662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F7369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Tương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, NHNN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cũng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tổng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dư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tín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khách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hàng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vượt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15%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vốn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tự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có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của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ngân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hàng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thương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mại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, chi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nhánh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ngân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hàng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nước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ngoài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,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quỹ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tín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dụng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nhân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dân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,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tổ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chức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tài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chính</w:t>
      </w:r>
      <w:proofErr w:type="spellEnd"/>
      <w:r w:rsidR="00832B2D" w:rsidRPr="00AC662E">
        <w:rPr>
          <w:rFonts w:ascii="Times New Roman" w:eastAsia="Cambria" w:hAnsi="Times New Roman" w:cs="Times New Roman"/>
          <w:sz w:val="26"/>
          <w:szCs w:val="26"/>
        </w:rPr>
        <w:t xml:space="preserve"> vi </w:t>
      </w:r>
      <w:proofErr w:type="spellStart"/>
      <w:r w:rsidR="00832B2D" w:rsidRPr="00AC662E">
        <w:rPr>
          <w:rFonts w:ascii="Times New Roman" w:eastAsia="Cambria" w:hAnsi="Times New Roman" w:cs="Times New Roman"/>
          <w:sz w:val="26"/>
          <w:szCs w:val="26"/>
        </w:rPr>
        <w:t>mô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cũng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thấp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hơn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25%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43B0BE2" w14:textId="09A86672" w:rsidR="007B1343" w:rsidRPr="00AC662E" w:rsidRDefault="00832B2D" w:rsidP="007B1343">
      <w:pPr>
        <w:spacing w:line="360" w:lineRule="auto"/>
        <w:ind w:firstLine="720"/>
        <w:jc w:val="both"/>
        <w:rPr>
          <w:rFonts w:ascii="Times New Roman" w:eastAsia="Cambria" w:hAnsi="Times New Roman" w:cs="Times New Roman"/>
          <w:sz w:val="26"/>
          <w:szCs w:val="26"/>
        </w:rPr>
      </w:pP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Tổng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mức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dư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nợ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cấp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tín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dụng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đối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với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một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khách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hàng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không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được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vượt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quá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25%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vốn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tự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có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của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tổ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chức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tín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dụng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phi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ngân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hàng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;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tổng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mức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dư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nợ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cấp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tín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dụng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đối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với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một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khách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hàng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và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người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có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liên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quan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không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được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vượt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quá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50%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vốn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tự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có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của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tổ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chức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tín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dụng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phi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ngân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sz w:val="26"/>
          <w:szCs w:val="26"/>
        </w:rPr>
        <w:t>hàng</w:t>
      </w:r>
      <w:proofErr w:type="spellEnd"/>
      <w:r w:rsidRPr="00AC662E">
        <w:rPr>
          <w:rFonts w:ascii="Times New Roman" w:eastAsia="Cambria" w:hAnsi="Times New Roman" w:cs="Times New Roman"/>
          <w:sz w:val="26"/>
          <w:szCs w:val="26"/>
        </w:rPr>
        <w:t>.</w:t>
      </w:r>
      <w:r w:rsidR="003F7369" w:rsidRPr="00AC662E">
        <w:rPr>
          <w:rFonts w:ascii="Times New Roman" w:eastAsia="Cambria" w:hAnsi="Times New Roman" w:cs="Times New Roman"/>
          <w:sz w:val="26"/>
          <w:szCs w:val="26"/>
        </w:rPr>
        <w:t xml:space="preserve"> </w:t>
      </w:r>
    </w:p>
    <w:p w14:paraId="430538A0" w14:textId="7A618140" w:rsidR="00336C8C" w:rsidRPr="00AC662E" w:rsidRDefault="00336C8C" w:rsidP="007B1343">
      <w:pPr>
        <w:spacing w:line="360" w:lineRule="auto"/>
        <w:ind w:firstLine="72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Ở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chế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tín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, NHNN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cũng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bổ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sung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thêm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tượng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mà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ngân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hàng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tín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bảo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đảm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tín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ưu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đãi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F7369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70AE9200" w14:textId="483F333C" w:rsidR="00336C8C" w:rsidRPr="00AC662E" w:rsidRDefault="007B1343" w:rsidP="00D036B6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>Tỷ</w:t>
      </w:r>
      <w:proofErr w:type="spellEnd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>lệ</w:t>
      </w:r>
      <w:proofErr w:type="spellEnd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>sở</w:t>
      </w:r>
      <w:proofErr w:type="spellEnd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>hữu</w:t>
      </w:r>
      <w:proofErr w:type="spellEnd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>của</w:t>
      </w:r>
      <w:proofErr w:type="spellEnd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>cổ</w:t>
      </w:r>
      <w:proofErr w:type="spellEnd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>đông</w:t>
      </w:r>
      <w:proofErr w:type="spellEnd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>cá</w:t>
      </w:r>
      <w:proofErr w:type="spellEnd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>nhân</w:t>
      </w:r>
      <w:proofErr w:type="spellEnd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>và</w:t>
      </w:r>
      <w:proofErr w:type="spellEnd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>tổ</w:t>
      </w:r>
      <w:proofErr w:type="spellEnd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>chức</w:t>
      </w:r>
      <w:proofErr w:type="spellEnd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>tại</w:t>
      </w:r>
      <w:proofErr w:type="spellEnd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>ngân</w:t>
      </w:r>
      <w:proofErr w:type="spellEnd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b/>
          <w:color w:val="000000"/>
          <w:sz w:val="26"/>
          <w:szCs w:val="26"/>
        </w:rPr>
        <w:t>hàng</w:t>
      </w:r>
      <w:proofErr w:type="spellEnd"/>
      <w:r w:rsidR="00177590" w:rsidRPr="00AC66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: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Bên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cạnh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việc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siết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tỷ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lệ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vay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tối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đa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tổ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chức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liên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quan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, NHNN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cũng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siết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tỷ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lệ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sở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hữu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cổ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đông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cá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nhân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tổ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chức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tại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ngân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hàng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F7369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Theo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đó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cổ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đông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cá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nhân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sẽ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sở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hữu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quá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3%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vốn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điều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lệ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ngân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hàng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thấp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hơn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quy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hiện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tại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quá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5%.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Tương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tự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cổ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đông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tổ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chức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sẽ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sở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hữu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quá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10%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vốn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điều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lệ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ngân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hàng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trừ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),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cũng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thấp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hơn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mức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15%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đang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phép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F7369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sở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hữu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quá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10%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vốn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ngân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hàng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NHNN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đề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xuất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cổ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đông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sở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hữu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cổ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tại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TCTD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kiểm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soát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đặc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biệt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án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cơ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cấu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lại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cấp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thẩm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quyền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phê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duyệt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sở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hữu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cổ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TCTD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tại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ty con,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ty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liên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kết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quy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sở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hữu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cổ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Nhà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nước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tại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TCTD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cổ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hóa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sở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hữu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cổ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nhà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tư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nước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ngoài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quy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="00336C8C" w:rsidRPr="00AC662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4EDCE39" w14:textId="77777777" w:rsidR="00177590" w:rsidRPr="00AC662E" w:rsidRDefault="00336C8C" w:rsidP="00177590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Ngoài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ra,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thay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vì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cổ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đông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tối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đa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20%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vốn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ngân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hàng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, NHNN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đưa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tỷ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lệ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15%.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cổ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đông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lớn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ngân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hàng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cùng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5%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vốn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ngân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hàng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694D5E0" w14:textId="7548C3A2" w:rsidR="00076AEA" w:rsidRPr="00AC662E" w:rsidRDefault="00076AEA" w:rsidP="00D036B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lastRenderedPageBreak/>
        <w:t>Đối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với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xử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lý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nợ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xấu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tài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sản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đảm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bảo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của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nợ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xấu</w:t>
      </w:r>
      <w:proofErr w:type="spellEnd"/>
      <w:r w:rsidR="00177590"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thảo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bổ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sung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nguyên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tắc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áp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xử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xấu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xử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bảo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đảm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xấu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TCTD, chi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nhánh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ngân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hàng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ngoài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mua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bán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xử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nợ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xấu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Nguyên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tắc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42/2017/QH14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Quốc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AC662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A24A591" w14:textId="0C2CA30D" w:rsidR="00AA47D3" w:rsidRPr="00AC662E" w:rsidRDefault="00AA47D3" w:rsidP="00076AE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V</w:t>
      </w:r>
      <w:r w:rsidR="00076AEA" w:rsidRPr="00AC662E">
        <w:rPr>
          <w:rFonts w:ascii="Times New Roman" w:eastAsia="Cambria" w:hAnsi="Times New Roman" w:cs="Times New Roman"/>
          <w:iCs/>
          <w:sz w:val="26"/>
          <w:szCs w:val="26"/>
        </w:rPr>
        <w:t>iệc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xử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lý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nợ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xấu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tài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sản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đảm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bảo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của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nợ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xấu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được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áp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dụng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các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quy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định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bao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gồm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: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Nợ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xấu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của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các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tổ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chức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tín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dụng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chi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nhánh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ngân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hàng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nước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ngoài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bao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gồm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khoản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nợ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xấu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đang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hạch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toán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trong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bảng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cân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đối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kê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́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toán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của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tô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̉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chức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tín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dụng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chi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nhánh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ngân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hàng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nước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ngoài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khoản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nơ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̣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xấu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đã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sử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dụng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dự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phòng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rủi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ro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để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xử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lý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nhưng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chưa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thu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hồi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được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nơ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̣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và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đang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theo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dõi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ngoài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bảng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cân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đối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kê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́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toán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theo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quy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định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của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Ngân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hàng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Nha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̀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nước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.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Nợ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xấu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tổ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chức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mua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bán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xử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lý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nợ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xấu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đã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mua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của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tổ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chức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tín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dụng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chi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nhánh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ngân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hàng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nước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ngoài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nhưng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chưa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thu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hồi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được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nơ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̣.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Tổ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chức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tín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dụng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chi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nhánh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ngân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hàng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nước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ngoài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tổ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chức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mua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bán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xử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lý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nợ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xấu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bán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nợ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xấu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tài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sản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bảo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đảm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của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khoản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nợ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xấu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công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khai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minh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bạch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theo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quy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định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của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pháp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luật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;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giá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bán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phù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hợp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với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giá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thị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trường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có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thể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cao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hơn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hoặc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thấp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hơn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dư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nợ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gốc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của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khoản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nợ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.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Tổ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chức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mua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bán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xử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lý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nợ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xấu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được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mua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khoản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nợ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xấu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đang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hạch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toán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trong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ngoài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bảng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cân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đối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kế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toán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của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tổ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chức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tín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dụng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trừ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tổ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chức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tín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dụng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liên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doanh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và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tổ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chức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tín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dụng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100%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vốn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nước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ngoài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được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chuyển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khoản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nợ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xấu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đã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mua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bằng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trái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phiếu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đặc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biệt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thành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khoản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nợ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xấu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mua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theo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giá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thị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trường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theo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hướng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dẫn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của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Ngân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hàng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Nhà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nước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Việt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Nam.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Tổ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chức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mua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bán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xử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lý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nợ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xấu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được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bán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nợ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xấu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cho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pháp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nhân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cá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nhân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.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Tổ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chức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mua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bán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xử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lý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nợ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xấu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được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thỏa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thuận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với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tổ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chức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tín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dụng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phân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chia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phần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giá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trị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còn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lại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(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nếu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có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)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của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số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tiền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thu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hồi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được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từ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khoản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nợ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xấu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sau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khi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trừ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giá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mua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và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các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chi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phí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xử</w:t>
      </w:r>
      <w:proofErr w:type="spellEnd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lý</w:t>
      </w:r>
      <w:proofErr w:type="spellEnd"/>
      <w:r w:rsidR="00C5006F" w:rsidRPr="00AC662E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</w:p>
    <w:p w14:paraId="2967E32D" w14:textId="1DCBD5D5" w:rsidR="00390649" w:rsidRPr="00AC662E" w:rsidRDefault="00C5006F" w:rsidP="00D036B6">
      <w:pPr>
        <w:spacing w:line="360" w:lineRule="auto"/>
        <w:jc w:val="both"/>
        <w:rPr>
          <w:rFonts w:ascii="Times New Roman" w:eastAsia="Cambria" w:hAnsi="Times New Roman" w:cs="Times New Roman"/>
          <w:b/>
          <w:iCs/>
          <w:sz w:val="26"/>
          <w:szCs w:val="26"/>
        </w:rPr>
      </w:pP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Quy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định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về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tổ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chức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quản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trị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điều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hành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của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TCTD</w:t>
      </w:r>
      <w:r w:rsidR="00177590"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: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Đối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với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những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quy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định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về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tổ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chức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quản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trị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điều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hành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của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TCTD,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dự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thảo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Luật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Các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TCTD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kế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thừa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và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có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sửa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đổi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bổ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sung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một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số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quy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định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về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quản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trị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điều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hành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của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TCTD.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Cụ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thể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dự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thảo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đề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xuất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sửa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đổi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bổ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sung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quy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định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về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những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trường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hợp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không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cùng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đảm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nhiệm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chức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vụ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;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bổ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sung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trường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hợp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NHNN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đình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chỉ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tạm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đình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chỉ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chức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danh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Hội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đồng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quản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trị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Hội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đồng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thành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viên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Ban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kiểm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soát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Tổng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giám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đốc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(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Giám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đốc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)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đối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với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người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không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đảm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bảo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tiêu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chuẩn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điều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kiện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đảm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nhiệm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chức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vụ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theo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quy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định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tại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Luật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qua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đó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nâng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cao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hơn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nữa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năng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lực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quản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trị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điều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hành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của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TCTD,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hạn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chế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sở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hữu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chéo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trong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hệ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thống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ngân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hàng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.</w:t>
      </w:r>
    </w:p>
    <w:p w14:paraId="6B521CF6" w14:textId="5C8A3941" w:rsidR="00390649" w:rsidRPr="00AC662E" w:rsidRDefault="00390649" w:rsidP="00BD2237">
      <w:pPr>
        <w:spacing w:line="360" w:lineRule="auto"/>
        <w:ind w:firstLine="720"/>
        <w:jc w:val="both"/>
        <w:rPr>
          <w:rFonts w:ascii="Times New Roman" w:eastAsia="Cambria" w:hAnsi="Times New Roman" w:cs="Times New Roman"/>
          <w:iCs/>
          <w:sz w:val="26"/>
          <w:szCs w:val="26"/>
        </w:rPr>
      </w:pP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lastRenderedPageBreak/>
        <w:t>Đồng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thời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bổ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sung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quy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định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ngoại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trừ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trường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hợp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không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được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là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Kế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toán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trưởng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Giám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đốc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chi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nhánh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Giám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đốc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công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ty con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của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TCTD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đối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với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người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được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cử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làm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đại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diện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quản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lý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phần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vốn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góp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của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doanh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nghiệp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mà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Nhà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nước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nắm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từ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50%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vốn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điều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lệ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trở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lên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;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người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được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cử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chỉ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định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tham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gia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quản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lý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điều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hành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kiểm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soát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TCTD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theo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yêu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cầu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nhiệm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vụ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sửa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đổi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quy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định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phù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hợp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với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pháp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luật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về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cán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bộ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công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chức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viên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chức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...</w:t>
      </w:r>
      <w:r w:rsidR="00BD2237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NHNN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nhấn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mạnh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để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xử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lý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khó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khăn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vướng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mắc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phát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sinh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trên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thực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tế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dự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thảo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Luật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sửa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đổi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bổ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sung,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làm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rõ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quy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định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về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cách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xác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định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giá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trị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các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khoản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mua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bán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tài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sản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cố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định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phương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án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góp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vốn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mua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bán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cổ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phần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vốn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góp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của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doanh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nghiệp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thuộc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thẩm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quyền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của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Đại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hội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đồng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cổ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đông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Hội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đồng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quản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trị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.</w:t>
      </w:r>
    </w:p>
    <w:p w14:paraId="65028DEC" w14:textId="77777777" w:rsidR="00D036B6" w:rsidRDefault="00BD2237" w:rsidP="00D036B6">
      <w:pPr>
        <w:spacing w:line="360" w:lineRule="auto"/>
        <w:jc w:val="both"/>
        <w:rPr>
          <w:rFonts w:ascii="Times New Roman" w:eastAsia="Cambria" w:hAnsi="Times New Roman" w:cs="Times New Roman"/>
          <w:b/>
          <w:iCs/>
          <w:sz w:val="26"/>
          <w:szCs w:val="26"/>
        </w:rPr>
      </w:pP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Những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thay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đổi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của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ngân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hàng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thương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mạ</w:t>
      </w:r>
      <w:r w:rsidR="00D036B6">
        <w:rPr>
          <w:rFonts w:ascii="Times New Roman" w:eastAsia="Cambria" w:hAnsi="Times New Roman" w:cs="Times New Roman"/>
          <w:b/>
          <w:iCs/>
          <w:sz w:val="26"/>
          <w:szCs w:val="26"/>
        </w:rPr>
        <w:t>i</w:t>
      </w:r>
      <w:proofErr w:type="spellEnd"/>
    </w:p>
    <w:p w14:paraId="12B203B0" w14:textId="333074EE" w:rsidR="00BD2237" w:rsidRPr="00AC662E" w:rsidRDefault="00BD2237" w:rsidP="00D036B6">
      <w:pPr>
        <w:spacing w:line="360" w:lineRule="auto"/>
        <w:jc w:val="both"/>
        <w:rPr>
          <w:rFonts w:ascii="Times New Roman" w:eastAsia="Cambria" w:hAnsi="Times New Roman" w:cs="Times New Roman"/>
          <w:iCs/>
          <w:sz w:val="26"/>
          <w:szCs w:val="26"/>
        </w:rPr>
      </w:pPr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Bên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cạnh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đó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về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các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nội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dung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liên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quan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đến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hoạt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động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của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TCTD,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dự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thảo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kiến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nghị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bổ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sung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quy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định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điều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chỉnh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đối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với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hoạt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động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ngân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hàng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bằng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phương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tiện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điện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tử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bao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gồm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: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bổ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sung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nguyên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tắc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TCTD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được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thực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hiện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hoạt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động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kinh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doanh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bằng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phương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tiện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điện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tử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theo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quy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định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của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NHNN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về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các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hoạt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động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ngân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hàng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hoạt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động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kinh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doanh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khác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của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TCTD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và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quy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định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của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pháp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luật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về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giao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dịch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điện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tử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;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bổ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sung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quy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định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điều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chỉnh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hoạt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động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cấp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tín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dụng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bằng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phương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tiện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điện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tử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tại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các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quy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định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về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quy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định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nội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bộ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quy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định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về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xét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duyệt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cấp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tín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dụng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quy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định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về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lưu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trữ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hồ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sơ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tín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dụng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;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bổ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sung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quy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định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giao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Chính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phủ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quy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định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về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cơ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chế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thử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nghiệm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có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kiểm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soát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hoạt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động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công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nghệ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tài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chính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trong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lĩnh</w:t>
      </w:r>
      <w:proofErr w:type="spellEnd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390649" w:rsidRPr="00AC662E">
        <w:rPr>
          <w:rFonts w:ascii="Times New Roman" w:eastAsia="Cambria" w:hAnsi="Times New Roman" w:cs="Times New Roman"/>
          <w:iCs/>
          <w:sz w:val="26"/>
          <w:szCs w:val="26"/>
        </w:rPr>
        <w:t>vự</w:t>
      </w:r>
      <w:r w:rsidRPr="00AC662E">
        <w:rPr>
          <w:rFonts w:ascii="Times New Roman" w:eastAsia="Cambria" w:hAnsi="Times New Roman" w:cs="Times New Roman"/>
          <w:iCs/>
          <w:sz w:val="26"/>
          <w:szCs w:val="26"/>
        </w:rPr>
        <w:t>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ngân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hàng</w:t>
      </w:r>
      <w:proofErr w:type="spellEnd"/>
      <w:r w:rsidR="00CB3295" w:rsidRPr="00AC662E">
        <w:rPr>
          <w:rFonts w:ascii="Times New Roman" w:eastAsia="Cambria" w:hAnsi="Times New Roman" w:cs="Times New Roman"/>
          <w:iCs/>
          <w:sz w:val="26"/>
          <w:szCs w:val="26"/>
        </w:rPr>
        <w:t>.</w:t>
      </w:r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Về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hoạt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động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của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ngân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hàng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thương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mại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Dự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thảo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Luật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bổ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sung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thư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tín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dụng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vào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hoạt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động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cấp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tín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dụng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để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phản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ánh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đúng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bản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chất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hoạt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động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này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đồng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thời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lược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bỏ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hoạt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động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phát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hành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"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kỳ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phiếu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tín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phiếu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" do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thực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tế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quá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trình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thực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hiện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không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phát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sinh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.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Bổ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sung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hoạt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động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"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giao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đại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lý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"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trong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lĩnh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vực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thanh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toán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và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điều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chỉnh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kỹ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thuật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một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số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quy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định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để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đảm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bảo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rõ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ràng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.</w:t>
      </w:r>
    </w:p>
    <w:p w14:paraId="0CCCF0D2" w14:textId="39245139" w:rsidR="00D036B6" w:rsidRDefault="00BD2237" w:rsidP="00D036B6">
      <w:pPr>
        <w:spacing w:line="360" w:lineRule="auto"/>
        <w:jc w:val="both"/>
        <w:rPr>
          <w:rFonts w:ascii="Times New Roman" w:eastAsia="Cambria" w:hAnsi="Times New Roman" w:cs="Times New Roman"/>
          <w:iCs/>
          <w:sz w:val="26"/>
          <w:szCs w:val="26"/>
        </w:rPr>
      </w:pP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Về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hoạt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động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của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TCTD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là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hợp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tác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xã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tổ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chức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tài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chính</w:t>
      </w:r>
      <w:proofErr w:type="spellEnd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 xml:space="preserve"> vi </w:t>
      </w:r>
      <w:proofErr w:type="spellStart"/>
      <w:r w:rsidRPr="00AC662E">
        <w:rPr>
          <w:rFonts w:ascii="Times New Roman" w:eastAsia="Cambria" w:hAnsi="Times New Roman" w:cs="Times New Roman"/>
          <w:b/>
          <w:iCs/>
          <w:sz w:val="26"/>
          <w:szCs w:val="26"/>
        </w:rPr>
        <w:t>mô</w:t>
      </w:r>
      <w:proofErr w:type="spellEnd"/>
    </w:p>
    <w:p w14:paraId="70FAC519" w14:textId="2E0B912B" w:rsidR="00065D23" w:rsidRPr="00AC662E" w:rsidRDefault="00BD2237" w:rsidP="00D036B6">
      <w:pPr>
        <w:spacing w:line="360" w:lineRule="auto"/>
        <w:jc w:val="both"/>
        <w:rPr>
          <w:rFonts w:ascii="Times New Roman" w:eastAsia="Cambria" w:hAnsi="Times New Roman" w:cs="Times New Roman"/>
          <w:iCs/>
          <w:sz w:val="26"/>
          <w:szCs w:val="26"/>
        </w:rPr>
      </w:pP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Dự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thảo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Luật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bổ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sung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quy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định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về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hoạt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động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làm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đại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lý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cung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ứng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dịch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vụ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thanh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toán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cho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khách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hàng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của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quỹ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tín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dụng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nhân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dân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tổ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chức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tài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chính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vi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mô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sửa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đổi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bổ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sung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chức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năng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nhiệm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vụ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của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ngân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hàng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hợp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tác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xã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để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nâng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cao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vai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trò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của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ngân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hàng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hợp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tác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xã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đối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với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hệ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thống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các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quỹ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tín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dụng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nhân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dân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điều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chỉnh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kỹ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thuật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một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số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quy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định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để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đảm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bảo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rõ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ràng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.</w:t>
      </w:r>
    </w:p>
    <w:p w14:paraId="66C6B355" w14:textId="77777777" w:rsidR="00D036B6" w:rsidRDefault="00065D23" w:rsidP="00D036B6">
      <w:pPr>
        <w:spacing w:line="360" w:lineRule="auto"/>
        <w:jc w:val="both"/>
        <w:rPr>
          <w:rFonts w:ascii="Times New Roman" w:eastAsia="Cambria" w:hAnsi="Times New Roman" w:cs="Times New Roman"/>
          <w:b/>
          <w:sz w:val="26"/>
          <w:szCs w:val="26"/>
        </w:rPr>
      </w:pPr>
      <w:proofErr w:type="spellStart"/>
      <w:r w:rsidRPr="00AC662E">
        <w:rPr>
          <w:rFonts w:ascii="Times New Roman" w:eastAsia="Cambria" w:hAnsi="Times New Roman" w:cs="Times New Roman"/>
          <w:b/>
          <w:sz w:val="26"/>
          <w:szCs w:val="26"/>
        </w:rPr>
        <w:lastRenderedPageBreak/>
        <w:t>Về</w:t>
      </w:r>
      <w:proofErr w:type="spellEnd"/>
      <w:r w:rsidRPr="00AC662E">
        <w:rPr>
          <w:rFonts w:ascii="Times New Roman" w:eastAsia="Cambria" w:hAnsi="Times New Roman" w:cs="Times New Roman"/>
          <w:b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sz w:val="26"/>
          <w:szCs w:val="26"/>
        </w:rPr>
        <w:t>dự</w:t>
      </w:r>
      <w:proofErr w:type="spellEnd"/>
      <w:r w:rsidRPr="00AC662E">
        <w:rPr>
          <w:rFonts w:ascii="Times New Roman" w:eastAsia="Cambria" w:hAnsi="Times New Roman" w:cs="Times New Roman"/>
          <w:b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sz w:val="26"/>
          <w:szCs w:val="26"/>
        </w:rPr>
        <w:t>phòng</w:t>
      </w:r>
      <w:proofErr w:type="spellEnd"/>
      <w:r w:rsidRPr="00AC662E">
        <w:rPr>
          <w:rFonts w:ascii="Times New Roman" w:eastAsia="Cambria" w:hAnsi="Times New Roman" w:cs="Times New Roman"/>
          <w:b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sz w:val="26"/>
          <w:szCs w:val="26"/>
        </w:rPr>
        <w:t>rủi</w:t>
      </w:r>
      <w:proofErr w:type="spellEnd"/>
      <w:r w:rsidRPr="00AC662E">
        <w:rPr>
          <w:rFonts w:ascii="Times New Roman" w:eastAsia="Cambria" w:hAnsi="Times New Roman" w:cs="Times New Roman"/>
          <w:b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b/>
          <w:sz w:val="26"/>
          <w:szCs w:val="26"/>
        </w:rPr>
        <w:t>ro</w:t>
      </w:r>
      <w:proofErr w:type="spellEnd"/>
    </w:p>
    <w:p w14:paraId="6D92D56E" w14:textId="6FDAB5FE" w:rsidR="00065D23" w:rsidRPr="00AC662E" w:rsidRDefault="00BD2237" w:rsidP="00D036B6">
      <w:pPr>
        <w:spacing w:line="360" w:lineRule="auto"/>
        <w:jc w:val="both"/>
        <w:rPr>
          <w:rFonts w:ascii="Times New Roman" w:eastAsia="Cambria" w:hAnsi="Times New Roman" w:cs="Times New Roman"/>
          <w:b/>
          <w:sz w:val="26"/>
          <w:szCs w:val="26"/>
        </w:rPr>
      </w:pPr>
      <w:r w:rsidRPr="00AC662E">
        <w:rPr>
          <w:rFonts w:ascii="Times New Roman" w:eastAsia="Cambria" w:hAnsi="Times New Roman" w:cs="Times New Roman"/>
          <w:sz w:val="26"/>
          <w:szCs w:val="26"/>
        </w:rPr>
        <w:t>TCTD</w:t>
      </w:r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chi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nhánh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ngân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hàng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nước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ngoài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phải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dự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phòng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rủi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ro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trong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hoạt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động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của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tổ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chức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tín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dụng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chi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nhánh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ngân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hàng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nước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ngoài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.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Khoản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dự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phòng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rủi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ro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này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được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hạch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toán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vào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chi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phí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hoạt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động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theo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hai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phương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án1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là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việc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phân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loại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tài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sản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có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mức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trích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phương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pháp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trích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lập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dự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phòng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rủi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ro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và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việc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sử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dụng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dự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phòng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để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xử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lý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rủi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ro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trong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hoạt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động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do </w:t>
      </w:r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NHNN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phối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hợp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với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Bộ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Tài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chính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quy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định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.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Và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177590" w:rsidRPr="00AC662E">
        <w:rPr>
          <w:rFonts w:ascii="Times New Roman" w:eastAsia="Cambria" w:hAnsi="Times New Roman" w:cs="Times New Roman"/>
          <w:iCs/>
          <w:sz w:val="26"/>
          <w:szCs w:val="26"/>
        </w:rPr>
        <w:t>phương</w:t>
      </w:r>
      <w:proofErr w:type="spellEnd"/>
      <w:r w:rsidR="00177590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177590" w:rsidRPr="00AC662E">
        <w:rPr>
          <w:rFonts w:ascii="Times New Roman" w:eastAsia="Cambria" w:hAnsi="Times New Roman" w:cs="Times New Roman"/>
          <w:iCs/>
          <w:sz w:val="26"/>
          <w:szCs w:val="26"/>
        </w:rPr>
        <w:t>án</w:t>
      </w:r>
      <w:proofErr w:type="spellEnd"/>
      <w:r w:rsidR="00177590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2</w:t>
      </w:r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là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việc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phân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loại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tài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sản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có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mức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trích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phương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pháp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trích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lập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dự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phòng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rủi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ro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và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việc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sử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dụng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dự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phòng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để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xử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lý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rủi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ro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trong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hoạt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động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do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Ngân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hàng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Nhà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nước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quy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định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. </w:t>
      </w:r>
      <w:r w:rsidR="00177590" w:rsidRPr="00AC662E">
        <w:rPr>
          <w:rFonts w:ascii="Times New Roman" w:eastAsia="Cambria" w:hAnsi="Times New Roman" w:cs="Times New Roman"/>
          <w:b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Trường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hợp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đặc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biệt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để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thực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hiện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nhiệm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vụ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kinh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tế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xã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hội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đối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ngoại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Thủ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tướng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Chính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phủ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quyết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định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việc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phân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loại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tài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sản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có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mức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trích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phương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pháp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trích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lập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dự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phòng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rủi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ro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và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việc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sử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dụng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dự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phòng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để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xử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lý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rủi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ro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trong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hoạt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động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đối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với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từng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trường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hợp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cụ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thể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.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Thủ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tướng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Chính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phủ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quy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định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hồ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sơ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trình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tự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đề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nghị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quyết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định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việc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phân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loại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tài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sản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có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mức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trích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phương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pháp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trích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lập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dự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phòng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rủi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ro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và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việc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sử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dụng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dự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phòng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để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xử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lý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rủi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ro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trong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hoạt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động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theo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quy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định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tại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khoản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này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.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Trong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trường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hợp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tổ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chức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tín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dụng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chi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nhánh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ngân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hàng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nước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ngoài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thu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hồi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được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vốn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đã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xử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lý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bằng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khoản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dự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phòng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rủi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ro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số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tiền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thu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hồi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này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được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coi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là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doanh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thu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của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tổ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chức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tín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dụng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chi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nhánh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ngân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hàng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nước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ngoài</w:t>
      </w:r>
      <w:proofErr w:type="spellEnd"/>
      <w:r w:rsidR="00065D23" w:rsidRPr="00AC662E">
        <w:rPr>
          <w:rFonts w:ascii="Times New Roman" w:eastAsia="Cambria" w:hAnsi="Times New Roman" w:cs="Times New Roman"/>
          <w:iCs/>
          <w:sz w:val="26"/>
          <w:szCs w:val="26"/>
        </w:rPr>
        <w:t>.</w:t>
      </w:r>
    </w:p>
    <w:p w14:paraId="58B700A7" w14:textId="0B0DC8AB" w:rsidR="00336C8C" w:rsidRPr="00AC662E" w:rsidRDefault="00390649" w:rsidP="00C5006F">
      <w:pPr>
        <w:spacing w:line="360" w:lineRule="auto"/>
        <w:ind w:firstLine="460"/>
        <w:jc w:val="both"/>
        <w:rPr>
          <w:rFonts w:ascii="Times New Roman" w:eastAsia="Cambria" w:hAnsi="Times New Roman" w:cs="Times New Roman"/>
          <w:iCs/>
          <w:sz w:val="26"/>
          <w:szCs w:val="26"/>
        </w:rPr>
      </w:pP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Ngoài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ra,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bổ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sung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quy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định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áp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dụng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riêng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cho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các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khoản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vay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tiêu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dùng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phục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vụ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nhu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cầu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đời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sống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có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mức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giá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trị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nhỏ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cấp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tín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dụng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qua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thẻ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theo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hướng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đơn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giản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,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thuận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tiện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 xml:space="preserve"> </w:t>
      </w:r>
      <w:proofErr w:type="spellStart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hơn</w:t>
      </w:r>
      <w:proofErr w:type="spellEnd"/>
      <w:r w:rsidRPr="00AC662E">
        <w:rPr>
          <w:rFonts w:ascii="Times New Roman" w:eastAsia="Cambria" w:hAnsi="Times New Roman" w:cs="Times New Roman"/>
          <w:iCs/>
          <w:sz w:val="26"/>
          <w:szCs w:val="26"/>
        </w:rPr>
        <w:t>...</w:t>
      </w:r>
    </w:p>
    <w:p w14:paraId="7FA0FDCD" w14:textId="77777777" w:rsidR="008F3AF6" w:rsidRPr="00AC662E" w:rsidRDefault="003952A8">
      <w:pPr>
        <w:rPr>
          <w:rFonts w:ascii="Times New Roman" w:hAnsi="Times New Roman" w:cs="Times New Roman"/>
          <w:sz w:val="26"/>
          <w:szCs w:val="26"/>
        </w:rPr>
      </w:pPr>
    </w:p>
    <w:p w14:paraId="2D432D91" w14:textId="77777777" w:rsidR="00A55B00" w:rsidRPr="00AC662E" w:rsidRDefault="00A55B00" w:rsidP="00A55B0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C662E">
        <w:rPr>
          <w:rFonts w:ascii="Times New Roman" w:hAnsi="Times New Roman" w:cs="Times New Roman"/>
          <w:b/>
          <w:sz w:val="26"/>
          <w:szCs w:val="26"/>
        </w:rPr>
        <w:t>Tài</w:t>
      </w:r>
      <w:proofErr w:type="spellEnd"/>
      <w:r w:rsidRPr="00AC66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b/>
          <w:sz w:val="26"/>
          <w:szCs w:val="26"/>
        </w:rPr>
        <w:t>liệu</w:t>
      </w:r>
      <w:proofErr w:type="spellEnd"/>
      <w:r w:rsidRPr="00AC66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 w:rsidRPr="00AC66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662E">
        <w:rPr>
          <w:rFonts w:ascii="Times New Roman" w:hAnsi="Times New Roman" w:cs="Times New Roman"/>
          <w:b/>
          <w:sz w:val="26"/>
          <w:szCs w:val="26"/>
        </w:rPr>
        <w:t>khảo</w:t>
      </w:r>
      <w:proofErr w:type="spellEnd"/>
    </w:p>
    <w:p w14:paraId="4DA5F566" w14:textId="68877B5D" w:rsidR="00A55B00" w:rsidRPr="00AC662E" w:rsidRDefault="00BD2237" w:rsidP="00A55B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62E">
        <w:rPr>
          <w:rFonts w:ascii="Times New Roman" w:hAnsi="Times New Roman" w:cs="Times New Roman"/>
          <w:sz w:val="26"/>
          <w:szCs w:val="26"/>
        </w:rPr>
        <w:t>1</w:t>
      </w:r>
      <w:r w:rsidR="00A55B00" w:rsidRPr="00AC662E">
        <w:rPr>
          <w:rFonts w:ascii="Times New Roman" w:hAnsi="Times New Roman" w:cs="Times New Roman"/>
          <w:sz w:val="26"/>
          <w:szCs w:val="26"/>
        </w:rPr>
        <w:t xml:space="preserve">.  </w:t>
      </w:r>
      <w:hyperlink r:id="rId4" w:history="1">
        <w:r w:rsidR="00A55B00" w:rsidRPr="00AC662E">
          <w:rPr>
            <w:rStyle w:val="Hyperlink"/>
            <w:rFonts w:ascii="Times New Roman" w:hAnsi="Times New Roman" w:cs="Times New Roman"/>
            <w:sz w:val="26"/>
            <w:szCs w:val="26"/>
          </w:rPr>
          <w:t>https://chinhphu.vn</w:t>
        </w:r>
      </w:hyperlink>
    </w:p>
    <w:p w14:paraId="72C4356D" w14:textId="4CB345FA" w:rsidR="00A55B00" w:rsidRPr="00AC662E" w:rsidRDefault="00BD2237" w:rsidP="00A55B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62E">
        <w:rPr>
          <w:rFonts w:ascii="Times New Roman" w:hAnsi="Times New Roman" w:cs="Times New Roman"/>
          <w:sz w:val="26"/>
          <w:szCs w:val="26"/>
        </w:rPr>
        <w:t>2</w:t>
      </w:r>
      <w:r w:rsidR="00A55B00" w:rsidRPr="00AC662E">
        <w:rPr>
          <w:rFonts w:ascii="Times New Roman" w:hAnsi="Times New Roman" w:cs="Times New Roman"/>
          <w:sz w:val="26"/>
          <w:szCs w:val="26"/>
        </w:rPr>
        <w:t xml:space="preserve">. </w:t>
      </w:r>
      <w:hyperlink r:id="rId5" w:history="1">
        <w:r w:rsidR="000546BC" w:rsidRPr="00AC662E">
          <w:rPr>
            <w:rStyle w:val="Hyperlink"/>
            <w:rFonts w:ascii="Times New Roman" w:hAnsi="Times New Roman" w:cs="Times New Roman"/>
            <w:sz w:val="26"/>
            <w:szCs w:val="26"/>
          </w:rPr>
          <w:t>https://mof.gov.vn</w:t>
        </w:r>
      </w:hyperlink>
    </w:p>
    <w:p w14:paraId="19E13DE6" w14:textId="77577B58" w:rsidR="000546BC" w:rsidRPr="00AC662E" w:rsidRDefault="00BD2237" w:rsidP="00A55B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62E">
        <w:rPr>
          <w:rFonts w:ascii="Times New Roman" w:hAnsi="Times New Roman" w:cs="Times New Roman"/>
          <w:sz w:val="26"/>
          <w:szCs w:val="26"/>
        </w:rPr>
        <w:t>3</w:t>
      </w:r>
      <w:r w:rsidR="000546BC" w:rsidRPr="00AC662E">
        <w:rPr>
          <w:rFonts w:ascii="Times New Roman" w:hAnsi="Times New Roman" w:cs="Times New Roman"/>
          <w:sz w:val="26"/>
          <w:szCs w:val="26"/>
        </w:rPr>
        <w:t>. https://thoibaotaichinhvietnam.vn/lay-y-kien-du-thao-luat-cac-to-chuc-tin-dung-sua-doi-122672.html</w:t>
      </w:r>
    </w:p>
    <w:p w14:paraId="7021561F" w14:textId="77777777" w:rsidR="000B0355" w:rsidRPr="00AC662E" w:rsidRDefault="000B0355">
      <w:pPr>
        <w:rPr>
          <w:rFonts w:ascii="Times New Roman" w:hAnsi="Times New Roman" w:cs="Times New Roman"/>
          <w:sz w:val="26"/>
          <w:szCs w:val="26"/>
        </w:rPr>
      </w:pPr>
    </w:p>
    <w:p w14:paraId="49F1C6D8" w14:textId="77777777" w:rsidR="000B0355" w:rsidRPr="00AC662E" w:rsidRDefault="000B0355">
      <w:pPr>
        <w:rPr>
          <w:rFonts w:ascii="Times New Roman" w:hAnsi="Times New Roman" w:cs="Times New Roman"/>
          <w:sz w:val="26"/>
          <w:szCs w:val="26"/>
        </w:rPr>
      </w:pPr>
    </w:p>
    <w:p w14:paraId="2AFD612B" w14:textId="77777777" w:rsidR="00AE6BCB" w:rsidRPr="00AC662E" w:rsidRDefault="00AE6BCB">
      <w:pPr>
        <w:rPr>
          <w:rFonts w:ascii="Times New Roman" w:hAnsi="Times New Roman" w:cs="Times New Roman"/>
          <w:sz w:val="26"/>
          <w:szCs w:val="26"/>
        </w:rPr>
      </w:pPr>
    </w:p>
    <w:p w14:paraId="55856731" w14:textId="77777777" w:rsidR="00AE6BCB" w:rsidRPr="00AC662E" w:rsidRDefault="00AE6BCB" w:rsidP="00CB3295">
      <w:pPr>
        <w:spacing w:line="360" w:lineRule="auto"/>
        <w:ind w:firstLine="460"/>
        <w:jc w:val="both"/>
        <w:rPr>
          <w:rFonts w:ascii="Times New Roman" w:eastAsia="Cambria" w:hAnsi="Times New Roman" w:cs="Times New Roman"/>
          <w:iCs/>
          <w:sz w:val="26"/>
          <w:szCs w:val="26"/>
        </w:rPr>
      </w:pPr>
    </w:p>
    <w:p w14:paraId="22820600" w14:textId="77777777" w:rsidR="000546BC" w:rsidRPr="00AC662E" w:rsidRDefault="000546BC" w:rsidP="00CB3295">
      <w:pPr>
        <w:spacing w:line="360" w:lineRule="auto"/>
        <w:ind w:firstLine="460"/>
        <w:jc w:val="both"/>
        <w:rPr>
          <w:rFonts w:ascii="Times New Roman" w:eastAsia="Cambria" w:hAnsi="Times New Roman" w:cs="Times New Roman"/>
          <w:iCs/>
          <w:sz w:val="26"/>
          <w:szCs w:val="26"/>
        </w:rPr>
      </w:pPr>
    </w:p>
    <w:p w14:paraId="6D562811" w14:textId="77777777" w:rsidR="00AE6BCB" w:rsidRPr="00AC662E" w:rsidRDefault="00AE6BCB">
      <w:pPr>
        <w:rPr>
          <w:rFonts w:ascii="Times New Roman" w:hAnsi="Times New Roman" w:cs="Times New Roman"/>
          <w:sz w:val="26"/>
          <w:szCs w:val="26"/>
        </w:rPr>
      </w:pPr>
    </w:p>
    <w:sectPr w:rsidR="00AE6BCB" w:rsidRPr="00AC662E" w:rsidSect="00A90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F15"/>
    <w:rsid w:val="000546BC"/>
    <w:rsid w:val="00057018"/>
    <w:rsid w:val="00065D23"/>
    <w:rsid w:val="00076AEA"/>
    <w:rsid w:val="000B0355"/>
    <w:rsid w:val="000E4DB2"/>
    <w:rsid w:val="00177590"/>
    <w:rsid w:val="0021708C"/>
    <w:rsid w:val="00336C8C"/>
    <w:rsid w:val="003774F1"/>
    <w:rsid w:val="00390649"/>
    <w:rsid w:val="003952A8"/>
    <w:rsid w:val="003F7369"/>
    <w:rsid w:val="00413436"/>
    <w:rsid w:val="005B0D9B"/>
    <w:rsid w:val="005D0BEE"/>
    <w:rsid w:val="007B1343"/>
    <w:rsid w:val="007D1DBA"/>
    <w:rsid w:val="00832B2D"/>
    <w:rsid w:val="00945BAE"/>
    <w:rsid w:val="009578C1"/>
    <w:rsid w:val="0096494A"/>
    <w:rsid w:val="00A55B00"/>
    <w:rsid w:val="00A71226"/>
    <w:rsid w:val="00A8446D"/>
    <w:rsid w:val="00A90EBD"/>
    <w:rsid w:val="00A94BCA"/>
    <w:rsid w:val="00AA47D3"/>
    <w:rsid w:val="00AC662E"/>
    <w:rsid w:val="00AE6BCB"/>
    <w:rsid w:val="00B837C4"/>
    <w:rsid w:val="00BD2237"/>
    <w:rsid w:val="00BD3E4C"/>
    <w:rsid w:val="00C5006F"/>
    <w:rsid w:val="00C64653"/>
    <w:rsid w:val="00CB3295"/>
    <w:rsid w:val="00D036B6"/>
    <w:rsid w:val="00E00BEF"/>
    <w:rsid w:val="00E6690F"/>
    <w:rsid w:val="00EA5F15"/>
    <w:rsid w:val="00F0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4D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5F1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A5F1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F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A5F15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36C8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etailauthor">
    <w:name w:val="detail__author"/>
    <w:basedOn w:val="DefaultParagraphFont"/>
    <w:rsid w:val="00413436"/>
  </w:style>
  <w:style w:type="character" w:customStyle="1" w:styleId="apple-converted-space">
    <w:name w:val="apple-converted-space"/>
    <w:basedOn w:val="DefaultParagraphFont"/>
    <w:rsid w:val="00413436"/>
  </w:style>
  <w:style w:type="character" w:styleId="Hyperlink">
    <w:name w:val="Hyperlink"/>
    <w:basedOn w:val="DefaultParagraphFont"/>
    <w:uiPriority w:val="99"/>
    <w:unhideWhenUsed/>
    <w:rsid w:val="00A55B00"/>
    <w:rPr>
      <w:color w:val="0000FF"/>
      <w:u w:val="single"/>
    </w:rPr>
  </w:style>
  <w:style w:type="paragraph" w:customStyle="1" w:styleId="sapo">
    <w:name w:val="sapo"/>
    <w:basedOn w:val="Normal"/>
    <w:rsid w:val="000546B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546B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D22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f.gov.vn" TargetMode="External"/><Relationship Id="rId4" Type="http://schemas.openxmlformats.org/officeDocument/2006/relationships/hyperlink" Target="https://chinhph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2</cp:revision>
  <dcterms:created xsi:type="dcterms:W3CDTF">2023-06-14T08:07:00Z</dcterms:created>
  <dcterms:modified xsi:type="dcterms:W3CDTF">2023-06-14T08:07:00Z</dcterms:modified>
</cp:coreProperties>
</file>