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6448" w:rsidRPr="00D16448" w:rsidRDefault="00D16448" w:rsidP="0052609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212529"/>
        </w:rPr>
      </w:pPr>
      <w:r w:rsidRPr="00D16448">
        <w:rPr>
          <w:b/>
          <w:bCs/>
          <w:color w:val="212529"/>
        </w:rPr>
        <w:t>MỘT SỐ CHỈ TIÊU CƠ BẢN ĐƯỢC SỬ DỤNG TRONG PHÂN TÍCH TÀI CHÍNH TẠI CÁC DOANH NGHIỆP NIÊM YẾT</w:t>
      </w:r>
    </w:p>
    <w:p w:rsidR="00D16448" w:rsidRPr="00D16448" w:rsidRDefault="00D16448" w:rsidP="0052609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212529"/>
        </w:rPr>
      </w:pPr>
      <w:proofErr w:type="spellStart"/>
      <w:r w:rsidRPr="00D16448">
        <w:rPr>
          <w:b/>
          <w:bCs/>
          <w:color w:val="212529"/>
        </w:rPr>
        <w:t>ThS</w:t>
      </w:r>
      <w:proofErr w:type="spellEnd"/>
      <w:r w:rsidRPr="00D16448">
        <w:rPr>
          <w:b/>
          <w:bCs/>
          <w:color w:val="212529"/>
        </w:rPr>
        <w:t xml:space="preserve"> Đinh Thị Thu </w:t>
      </w:r>
      <w:proofErr w:type="spellStart"/>
      <w:r w:rsidRPr="00D16448">
        <w:rPr>
          <w:b/>
          <w:bCs/>
          <w:color w:val="212529"/>
        </w:rPr>
        <w:t>Hiền</w:t>
      </w:r>
      <w:proofErr w:type="spellEnd"/>
    </w:p>
    <w:p w:rsidR="00D16448" w:rsidRPr="00D16448" w:rsidRDefault="00526097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proofErr w:type="spellStart"/>
      <w:r>
        <w:rPr>
          <w:color w:val="212529"/>
        </w:rPr>
        <w:t>Mục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tiêu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của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các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nhà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đầu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tư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là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khả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năng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sinh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lời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trên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đồng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vốn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góp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cho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doanh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nghiệp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hoạt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động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kinh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doanh</w:t>
      </w:r>
      <w:proofErr w:type="spellEnd"/>
      <w:r>
        <w:rPr>
          <w:color w:val="212529"/>
        </w:rPr>
        <w:t xml:space="preserve">. Do </w:t>
      </w:r>
      <w:proofErr w:type="spellStart"/>
      <w:r>
        <w:rPr>
          <w:color w:val="212529"/>
        </w:rPr>
        <w:t>đó</w:t>
      </w:r>
      <w:proofErr w:type="spellEnd"/>
      <w:r>
        <w:rPr>
          <w:color w:val="212529"/>
        </w:rPr>
        <w:t xml:space="preserve">, </w:t>
      </w:r>
      <w:proofErr w:type="spellStart"/>
      <w:r>
        <w:rPr>
          <w:color w:val="212529"/>
        </w:rPr>
        <w:t>những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doanh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nghiệp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có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khả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năng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sinh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lời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càng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cao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thì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sức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thu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hút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các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nhà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đầu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tư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càng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lớn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và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ngược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lại</w:t>
      </w:r>
      <w:proofErr w:type="spellEnd"/>
      <w:r>
        <w:rPr>
          <w:color w:val="212529"/>
        </w:rPr>
        <w:t xml:space="preserve">. </w:t>
      </w:r>
      <w:proofErr w:type="spellStart"/>
      <w:r>
        <w:rPr>
          <w:color w:val="212529"/>
        </w:rPr>
        <w:t>Đối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với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các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doanh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nghiệp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niêm yế</w:t>
      </w:r>
      <w:proofErr w:type="spellEnd"/>
      <w:r>
        <w:rPr>
          <w:color w:val="212529"/>
        </w:rPr>
        <w:t xml:space="preserve">t </w:t>
      </w:r>
      <w:proofErr w:type="spellStart"/>
      <w:r>
        <w:rPr>
          <w:color w:val="212529"/>
        </w:rPr>
        <w:t>trên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thị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trường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chứng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khoán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việc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sử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dụng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các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chỉ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tiêu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tài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chính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cơ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bản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giúp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cho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nhà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đầu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tư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đưa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ra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những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quyết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định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có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mức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độ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chính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xác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tương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đối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cao</w:t>
      </w:r>
      <w:proofErr w:type="spellEnd"/>
      <w:r>
        <w:rPr>
          <w:color w:val="212529"/>
        </w:rPr>
        <w:t xml:space="preserve">. </w:t>
      </w:r>
      <w:proofErr w:type="spellStart"/>
      <w:r>
        <w:rPr>
          <w:color w:val="212529"/>
        </w:rPr>
        <w:t>Vậy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các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chỉ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tiêu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cơ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bản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đó</w:t>
      </w:r>
      <w:proofErr w:type="spellEnd"/>
      <w:r>
        <w:rPr>
          <w:color w:val="212529"/>
        </w:rPr>
        <w:t xml:space="preserve"> bao </w:t>
      </w:r>
      <w:proofErr w:type="spellStart"/>
      <w:r>
        <w:rPr>
          <w:color w:val="212529"/>
        </w:rPr>
        <w:t>gồm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những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chỉ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tiêu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nào</w:t>
      </w:r>
      <w:proofErr w:type="spellEnd"/>
      <w:r>
        <w:rPr>
          <w:color w:val="212529"/>
        </w:rPr>
        <w:t xml:space="preserve">? </w:t>
      </w:r>
      <w:proofErr w:type="spellStart"/>
      <w:r>
        <w:rPr>
          <w:color w:val="212529"/>
        </w:rPr>
        <w:t>Cách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thức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phân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tích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và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vận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dụng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như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thế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nào</w:t>
      </w:r>
      <w:proofErr w:type="spellEnd"/>
      <w:r>
        <w:rPr>
          <w:color w:val="212529"/>
        </w:rPr>
        <w:t xml:space="preserve">? </w:t>
      </w:r>
      <w:proofErr w:type="spellStart"/>
      <w:r>
        <w:rPr>
          <w:color w:val="212529"/>
        </w:rPr>
        <w:t>Bài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viết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đề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cập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tới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mộ</w:t>
      </w:r>
      <w:proofErr w:type="spellEnd"/>
      <w:r>
        <w:rPr>
          <w:color w:val="212529"/>
        </w:rPr>
        <w:t xml:space="preserve">t </w:t>
      </w:r>
      <w:proofErr w:type="spellStart"/>
      <w:r>
        <w:rPr>
          <w:color w:val="212529"/>
        </w:rPr>
        <w:t>số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chỉ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tiêu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cơ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bản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cần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thiết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đối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với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các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doanh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nghiệp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trên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thị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trường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chứng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khoán</w:t>
      </w:r>
      <w:proofErr w:type="spellEnd"/>
      <w:r>
        <w:rPr>
          <w:color w:val="212529"/>
        </w:rPr>
        <w:t xml:space="preserve">. </w:t>
      </w:r>
      <w:r w:rsidR="00D16448" w:rsidRPr="00D16448">
        <w:rPr>
          <w:color w:val="212529"/>
        </w:rPr>
        <w:t> </w:t>
      </w:r>
    </w:p>
    <w:p w:rsidR="00D16448" w:rsidRPr="00D16448" w:rsidRDefault="00D16448" w:rsidP="00526097">
      <w:pPr>
        <w:pStyle w:val="Heading2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D16448">
        <w:rPr>
          <w:rFonts w:ascii="Times New Roman" w:hAnsi="Times New Roman" w:cs="Times New Roman"/>
          <w:b/>
          <w:bCs/>
          <w:color w:val="212529"/>
          <w:sz w:val="24"/>
          <w:szCs w:val="24"/>
        </w:rPr>
        <w:t xml:space="preserve">Các </w:t>
      </w:r>
      <w:proofErr w:type="spellStart"/>
      <w:r w:rsidRPr="00D16448">
        <w:rPr>
          <w:rFonts w:ascii="Times New Roman" w:hAnsi="Times New Roman" w:cs="Times New Roman"/>
          <w:b/>
          <w:bCs/>
          <w:color w:val="212529"/>
          <w:sz w:val="24"/>
          <w:szCs w:val="24"/>
        </w:rPr>
        <w:t>chỉ</w:t>
      </w:r>
      <w:proofErr w:type="spellEnd"/>
      <w:r w:rsidRPr="00D16448">
        <w:rPr>
          <w:rFonts w:ascii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D16448">
        <w:rPr>
          <w:rFonts w:ascii="Times New Roman" w:hAnsi="Times New Roman" w:cs="Times New Roman"/>
          <w:b/>
          <w:bCs/>
          <w:color w:val="212529"/>
          <w:sz w:val="24"/>
          <w:szCs w:val="24"/>
        </w:rPr>
        <w:t>số</w:t>
      </w:r>
      <w:proofErr w:type="spellEnd"/>
      <w:r w:rsidRPr="00D16448">
        <w:rPr>
          <w:rFonts w:ascii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D16448">
        <w:rPr>
          <w:rFonts w:ascii="Times New Roman" w:hAnsi="Times New Roman" w:cs="Times New Roman"/>
          <w:b/>
          <w:bCs/>
          <w:color w:val="212529"/>
          <w:sz w:val="24"/>
          <w:szCs w:val="24"/>
        </w:rPr>
        <w:t>cơ</w:t>
      </w:r>
      <w:proofErr w:type="spellEnd"/>
      <w:r w:rsidRPr="00D16448">
        <w:rPr>
          <w:rFonts w:ascii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D16448">
        <w:rPr>
          <w:rFonts w:ascii="Times New Roman" w:hAnsi="Times New Roman" w:cs="Times New Roman"/>
          <w:b/>
          <w:bCs/>
          <w:color w:val="212529"/>
          <w:sz w:val="24"/>
          <w:szCs w:val="24"/>
        </w:rPr>
        <w:t>bản</w:t>
      </w:r>
      <w:proofErr w:type="spellEnd"/>
      <w:r w:rsidRPr="00D16448">
        <w:rPr>
          <w:rFonts w:ascii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D16448">
        <w:rPr>
          <w:rFonts w:ascii="Times New Roman" w:hAnsi="Times New Roman" w:cs="Times New Roman"/>
          <w:b/>
          <w:bCs/>
          <w:color w:val="212529"/>
          <w:sz w:val="24"/>
          <w:szCs w:val="24"/>
        </w:rPr>
        <w:t>trong</w:t>
      </w:r>
      <w:proofErr w:type="spellEnd"/>
      <w:r w:rsidRPr="00D16448">
        <w:rPr>
          <w:rFonts w:ascii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D16448">
        <w:rPr>
          <w:rFonts w:ascii="Times New Roman" w:hAnsi="Times New Roman" w:cs="Times New Roman"/>
          <w:b/>
          <w:bCs/>
          <w:color w:val="212529"/>
          <w:sz w:val="24"/>
          <w:szCs w:val="24"/>
        </w:rPr>
        <w:t>chứng</w:t>
      </w:r>
      <w:proofErr w:type="spellEnd"/>
      <w:r w:rsidRPr="00D16448">
        <w:rPr>
          <w:rFonts w:ascii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D16448">
        <w:rPr>
          <w:rFonts w:ascii="Times New Roman" w:hAnsi="Times New Roman" w:cs="Times New Roman"/>
          <w:b/>
          <w:bCs/>
          <w:color w:val="212529"/>
          <w:sz w:val="24"/>
          <w:szCs w:val="24"/>
        </w:rPr>
        <w:t>khoán</w:t>
      </w:r>
      <w:proofErr w:type="spellEnd"/>
      <w:r w:rsidRPr="00D16448">
        <w:rPr>
          <w:rFonts w:ascii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D16448">
        <w:rPr>
          <w:rFonts w:ascii="Times New Roman" w:hAnsi="Times New Roman" w:cs="Times New Roman"/>
          <w:b/>
          <w:bCs/>
          <w:color w:val="212529"/>
          <w:sz w:val="24"/>
          <w:szCs w:val="24"/>
        </w:rPr>
        <w:t>mà</w:t>
      </w:r>
      <w:proofErr w:type="spellEnd"/>
      <w:r w:rsidRPr="00D16448">
        <w:rPr>
          <w:rFonts w:ascii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D16448">
        <w:rPr>
          <w:rFonts w:ascii="Times New Roman" w:hAnsi="Times New Roman" w:cs="Times New Roman"/>
          <w:b/>
          <w:bCs/>
          <w:color w:val="212529"/>
          <w:sz w:val="24"/>
          <w:szCs w:val="24"/>
        </w:rPr>
        <w:t>nhà</w:t>
      </w:r>
      <w:proofErr w:type="spellEnd"/>
      <w:r w:rsidRPr="00D16448">
        <w:rPr>
          <w:rFonts w:ascii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D16448">
        <w:rPr>
          <w:rFonts w:ascii="Times New Roman" w:hAnsi="Times New Roman" w:cs="Times New Roman"/>
          <w:b/>
          <w:bCs/>
          <w:color w:val="212529"/>
          <w:sz w:val="24"/>
          <w:szCs w:val="24"/>
        </w:rPr>
        <w:t>đầu</w:t>
      </w:r>
      <w:proofErr w:type="spellEnd"/>
      <w:r w:rsidRPr="00D16448">
        <w:rPr>
          <w:rFonts w:ascii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D16448">
        <w:rPr>
          <w:rFonts w:ascii="Times New Roman" w:hAnsi="Times New Roman" w:cs="Times New Roman"/>
          <w:b/>
          <w:bCs/>
          <w:color w:val="212529"/>
          <w:sz w:val="24"/>
          <w:szCs w:val="24"/>
        </w:rPr>
        <w:t>tư</w:t>
      </w:r>
      <w:proofErr w:type="spellEnd"/>
      <w:r w:rsidRPr="00D16448">
        <w:rPr>
          <w:rFonts w:ascii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D16448">
        <w:rPr>
          <w:rFonts w:ascii="Times New Roman" w:hAnsi="Times New Roman" w:cs="Times New Roman"/>
          <w:b/>
          <w:bCs/>
          <w:color w:val="212529"/>
          <w:sz w:val="24"/>
          <w:szCs w:val="24"/>
        </w:rPr>
        <w:t>cần</w:t>
      </w:r>
      <w:proofErr w:type="spellEnd"/>
      <w:r w:rsidRPr="00D16448">
        <w:rPr>
          <w:rFonts w:ascii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D16448">
        <w:rPr>
          <w:rFonts w:ascii="Times New Roman" w:hAnsi="Times New Roman" w:cs="Times New Roman"/>
          <w:b/>
          <w:bCs/>
          <w:color w:val="212529"/>
          <w:sz w:val="24"/>
          <w:szCs w:val="24"/>
        </w:rPr>
        <w:t>biết</w:t>
      </w:r>
      <w:proofErr w:type="spellEnd"/>
    </w:p>
    <w:p w:rsidR="00D16448" w:rsidRPr="00D16448" w:rsidRDefault="00D16448" w:rsidP="00526097">
      <w:pPr>
        <w:pStyle w:val="Heading3"/>
        <w:numPr>
          <w:ilvl w:val="0"/>
          <w:numId w:val="4"/>
        </w:numPr>
        <w:shd w:val="clear" w:color="auto" w:fill="FFFFFF"/>
        <w:spacing w:before="0" w:after="0"/>
        <w:jc w:val="both"/>
        <w:rPr>
          <w:rFonts w:cs="Times New Roman"/>
          <w:b/>
          <w:bCs/>
          <w:color w:val="212529"/>
          <w:sz w:val="24"/>
          <w:szCs w:val="24"/>
        </w:rPr>
      </w:pPr>
      <w:proofErr w:type="spellStart"/>
      <w:r w:rsidRPr="00D16448">
        <w:rPr>
          <w:rFonts w:cs="Times New Roman"/>
          <w:b/>
          <w:bCs/>
          <w:color w:val="212529"/>
          <w:sz w:val="24"/>
          <w:szCs w:val="24"/>
        </w:rPr>
        <w:t>Chỉ</w:t>
      </w:r>
      <w:proofErr w:type="spellEnd"/>
      <w:r w:rsidRPr="00D16448">
        <w:rPr>
          <w:rFonts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D16448">
        <w:rPr>
          <w:rFonts w:cs="Times New Roman"/>
          <w:b/>
          <w:bCs/>
          <w:color w:val="212529"/>
          <w:sz w:val="24"/>
          <w:szCs w:val="24"/>
        </w:rPr>
        <w:t>số</w:t>
      </w:r>
      <w:proofErr w:type="spellEnd"/>
      <w:r w:rsidRPr="00D16448">
        <w:rPr>
          <w:rFonts w:cs="Times New Roman"/>
          <w:b/>
          <w:bCs/>
          <w:color w:val="212529"/>
          <w:sz w:val="24"/>
          <w:szCs w:val="24"/>
        </w:rPr>
        <w:t xml:space="preserve"> EPS – Lợi </w:t>
      </w:r>
      <w:proofErr w:type="spellStart"/>
      <w:r w:rsidRPr="00D16448">
        <w:rPr>
          <w:rFonts w:cs="Times New Roman"/>
          <w:b/>
          <w:bCs/>
          <w:color w:val="212529"/>
          <w:sz w:val="24"/>
          <w:szCs w:val="24"/>
        </w:rPr>
        <w:t>nhuận</w:t>
      </w:r>
      <w:proofErr w:type="spellEnd"/>
      <w:r w:rsidRPr="00D16448">
        <w:rPr>
          <w:rFonts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D16448">
        <w:rPr>
          <w:rFonts w:cs="Times New Roman"/>
          <w:b/>
          <w:bCs/>
          <w:color w:val="212529"/>
          <w:sz w:val="24"/>
          <w:szCs w:val="24"/>
        </w:rPr>
        <w:t>trên</w:t>
      </w:r>
      <w:proofErr w:type="spellEnd"/>
      <w:r w:rsidRPr="00D16448">
        <w:rPr>
          <w:rFonts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D16448">
        <w:rPr>
          <w:rFonts w:cs="Times New Roman"/>
          <w:b/>
          <w:bCs/>
          <w:color w:val="212529"/>
          <w:sz w:val="24"/>
          <w:szCs w:val="24"/>
        </w:rPr>
        <w:t>một</w:t>
      </w:r>
      <w:proofErr w:type="spellEnd"/>
      <w:r w:rsidRPr="00D16448">
        <w:rPr>
          <w:rFonts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D16448">
        <w:rPr>
          <w:rFonts w:cs="Times New Roman"/>
          <w:b/>
          <w:bCs/>
          <w:color w:val="212529"/>
          <w:sz w:val="24"/>
          <w:szCs w:val="24"/>
        </w:rPr>
        <w:t>cổ</w:t>
      </w:r>
      <w:proofErr w:type="spellEnd"/>
      <w:r w:rsidRPr="00D16448">
        <w:rPr>
          <w:rFonts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D16448">
        <w:rPr>
          <w:rFonts w:cs="Times New Roman"/>
          <w:b/>
          <w:bCs/>
          <w:color w:val="212529"/>
          <w:sz w:val="24"/>
          <w:szCs w:val="24"/>
        </w:rPr>
        <w:t>phiếu</w:t>
      </w:r>
      <w:proofErr w:type="spellEnd"/>
    </w:p>
    <w:p w:rsidR="00D16448" w:rsidRPr="00D16448" w:rsidRDefault="00D16448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16448">
        <w:rPr>
          <w:color w:val="212529"/>
        </w:rPr>
        <w:t xml:space="preserve">EPS (Earning Per Share) </w:t>
      </w:r>
      <w:proofErr w:type="spellStart"/>
      <w:r w:rsidRPr="00D16448">
        <w:rPr>
          <w:color w:val="212529"/>
        </w:rPr>
        <w:t>được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hiểu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lợi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nhuận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mà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đầu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tư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có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thể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được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trên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một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cổ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phiếu</w:t>
      </w:r>
      <w:proofErr w:type="spellEnd"/>
      <w:r w:rsidRPr="00D16448">
        <w:rPr>
          <w:color w:val="212529"/>
        </w:rPr>
        <w:t xml:space="preserve">. </w:t>
      </w:r>
      <w:proofErr w:type="spellStart"/>
      <w:r w:rsidRPr="00D16448">
        <w:rPr>
          <w:color w:val="212529"/>
        </w:rPr>
        <w:t>Đây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chỉ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số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thấy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khả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năng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tạo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ra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lợi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nhuận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của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doanh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nghiệp</w:t>
      </w:r>
      <w:proofErr w:type="spellEnd"/>
      <w:r w:rsidRPr="00D16448">
        <w:rPr>
          <w:color w:val="212529"/>
        </w:rPr>
        <w:t xml:space="preserve">, </w:t>
      </w:r>
      <w:proofErr w:type="spellStart"/>
      <w:r w:rsidRPr="00D16448">
        <w:rPr>
          <w:color w:val="212529"/>
        </w:rPr>
        <w:t>thể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hiện</w:t>
      </w:r>
      <w:proofErr w:type="spellEnd"/>
      <w:r w:rsidRPr="00D16448">
        <w:rPr>
          <w:color w:val="212529"/>
        </w:rPr>
        <w:t xml:space="preserve"> qua </w:t>
      </w:r>
      <w:proofErr w:type="spellStart"/>
      <w:r w:rsidRPr="00D16448">
        <w:rPr>
          <w:color w:val="212529"/>
        </w:rPr>
        <w:t>thu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nhập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mà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công</w:t>
      </w:r>
      <w:proofErr w:type="spellEnd"/>
      <w:r w:rsidRPr="00D16448">
        <w:rPr>
          <w:color w:val="212529"/>
        </w:rPr>
        <w:t xml:space="preserve"> ty </w:t>
      </w:r>
      <w:proofErr w:type="spellStart"/>
      <w:r w:rsidRPr="00D16448">
        <w:rPr>
          <w:color w:val="212529"/>
        </w:rPr>
        <w:t>phân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bổ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trên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mỗi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cổ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phiếu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đang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lưu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hành</w:t>
      </w:r>
      <w:proofErr w:type="spellEnd"/>
      <w:r w:rsidRPr="00D16448">
        <w:rPr>
          <w:color w:val="212529"/>
        </w:rPr>
        <w:t xml:space="preserve">. </w:t>
      </w:r>
      <w:proofErr w:type="spellStart"/>
      <w:r w:rsidRPr="00D16448">
        <w:rPr>
          <w:color w:val="212529"/>
        </w:rPr>
        <w:t>Chỉ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số</w:t>
      </w:r>
      <w:proofErr w:type="spellEnd"/>
      <w:r w:rsidRPr="00D16448">
        <w:rPr>
          <w:color w:val="212529"/>
        </w:rPr>
        <w:t xml:space="preserve"> EPS </w:t>
      </w:r>
      <w:proofErr w:type="spellStart"/>
      <w:r w:rsidRPr="00D16448">
        <w:rPr>
          <w:color w:val="212529"/>
        </w:rPr>
        <w:t>càng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cao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đồng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nghĩa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với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tiềm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năng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sinh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lời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của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công</w:t>
      </w:r>
      <w:proofErr w:type="spellEnd"/>
      <w:r w:rsidRPr="00D16448">
        <w:rPr>
          <w:color w:val="212529"/>
        </w:rPr>
        <w:t xml:space="preserve"> ty </w:t>
      </w:r>
      <w:proofErr w:type="spellStart"/>
      <w:r w:rsidRPr="00D16448">
        <w:rPr>
          <w:color w:val="212529"/>
        </w:rPr>
        <w:t>càng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lớn</w:t>
      </w:r>
      <w:proofErr w:type="spellEnd"/>
      <w:r w:rsidRPr="00D16448">
        <w:rPr>
          <w:color w:val="212529"/>
        </w:rPr>
        <w:t>.</w:t>
      </w:r>
    </w:p>
    <w:p w:rsidR="00D16448" w:rsidRPr="00D16448" w:rsidRDefault="00D16448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16448">
        <w:rPr>
          <w:rStyle w:val="Strong"/>
          <w:color w:val="212529"/>
        </w:rPr>
        <w:t xml:space="preserve">Công </w:t>
      </w:r>
      <w:proofErr w:type="spellStart"/>
      <w:r w:rsidRPr="00D16448">
        <w:rPr>
          <w:rStyle w:val="Strong"/>
          <w:color w:val="212529"/>
        </w:rPr>
        <w:t>thức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tính</w:t>
      </w:r>
      <w:proofErr w:type="spellEnd"/>
      <w:r w:rsidRPr="00D16448">
        <w:rPr>
          <w:rStyle w:val="Strong"/>
          <w:color w:val="212529"/>
        </w:rPr>
        <w:t>:</w:t>
      </w:r>
    </w:p>
    <w:p w:rsidR="00D16448" w:rsidRPr="00D16448" w:rsidRDefault="00D16448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16448">
        <w:rPr>
          <w:rStyle w:val="Strong"/>
          <w:color w:val="212529"/>
        </w:rPr>
        <w:t xml:space="preserve">EPS = (Lợi </w:t>
      </w:r>
      <w:proofErr w:type="spellStart"/>
      <w:r w:rsidRPr="00D16448">
        <w:rPr>
          <w:rStyle w:val="Strong"/>
          <w:color w:val="212529"/>
        </w:rPr>
        <w:t>nhuận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sau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thuế</w:t>
      </w:r>
      <w:proofErr w:type="spellEnd"/>
      <w:r w:rsidRPr="00D16448">
        <w:rPr>
          <w:rStyle w:val="Strong"/>
          <w:color w:val="212529"/>
        </w:rPr>
        <w:t xml:space="preserve"> – Lợi </w:t>
      </w:r>
      <w:proofErr w:type="spellStart"/>
      <w:r w:rsidRPr="00D16448">
        <w:rPr>
          <w:rStyle w:val="Strong"/>
          <w:color w:val="212529"/>
        </w:rPr>
        <w:t>tức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ưu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đãi</w:t>
      </w:r>
      <w:proofErr w:type="spellEnd"/>
      <w:r w:rsidRPr="00D16448">
        <w:rPr>
          <w:rStyle w:val="Strong"/>
          <w:color w:val="212529"/>
        </w:rPr>
        <w:t xml:space="preserve">) / </w:t>
      </w:r>
      <w:proofErr w:type="spellStart"/>
      <w:r w:rsidRPr="00D16448">
        <w:rPr>
          <w:rStyle w:val="Strong"/>
          <w:color w:val="212529"/>
        </w:rPr>
        <w:t>Số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cổ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phiếu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phổ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thông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đang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lưu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hành</w:t>
      </w:r>
      <w:proofErr w:type="spellEnd"/>
    </w:p>
    <w:p w:rsidR="00D16448" w:rsidRPr="00D16448" w:rsidRDefault="00D16448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proofErr w:type="spellStart"/>
      <w:r w:rsidRPr="00D16448">
        <w:rPr>
          <w:color w:val="212529"/>
        </w:rPr>
        <w:t>Đặc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biệt</w:t>
      </w:r>
      <w:proofErr w:type="spellEnd"/>
      <w:r w:rsidRPr="00D16448">
        <w:rPr>
          <w:color w:val="212529"/>
        </w:rPr>
        <w:t xml:space="preserve">, </w:t>
      </w:r>
      <w:proofErr w:type="spellStart"/>
      <w:r w:rsidRPr="00D16448">
        <w:rPr>
          <w:color w:val="212529"/>
        </w:rPr>
        <w:t>chỉ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số</w:t>
      </w:r>
      <w:proofErr w:type="spellEnd"/>
      <w:r w:rsidRPr="00D16448">
        <w:rPr>
          <w:color w:val="212529"/>
        </w:rPr>
        <w:t xml:space="preserve"> EPS </w:t>
      </w:r>
      <w:proofErr w:type="spellStart"/>
      <w:r w:rsidRPr="00D16448">
        <w:rPr>
          <w:color w:val="212529"/>
        </w:rPr>
        <w:t>còn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được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xem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một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tiêu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chí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tương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đối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quan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trọng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để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đầu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tư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có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thể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đánh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giá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lựa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chọn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được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những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cổ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phiếu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phù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hợp</w:t>
      </w:r>
      <w:proofErr w:type="spellEnd"/>
      <w:r w:rsidRPr="00D16448">
        <w:rPr>
          <w:color w:val="212529"/>
        </w:rPr>
        <w:t xml:space="preserve">. Thông qua </w:t>
      </w:r>
      <w:proofErr w:type="spellStart"/>
      <w:r w:rsidRPr="00D16448">
        <w:rPr>
          <w:color w:val="212529"/>
        </w:rPr>
        <w:t>chỉ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số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này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cũng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bạn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có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thể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tính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được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chỉ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số</w:t>
      </w:r>
      <w:proofErr w:type="spellEnd"/>
      <w:r w:rsidRPr="00D16448">
        <w:rPr>
          <w:color w:val="212529"/>
        </w:rPr>
        <w:t xml:space="preserve"> P/E </w:t>
      </w:r>
      <w:proofErr w:type="spellStart"/>
      <w:r w:rsidRPr="00D16448">
        <w:rPr>
          <w:color w:val="212529"/>
        </w:rPr>
        <w:t>và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giá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trị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cổ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phiếu</w:t>
      </w:r>
      <w:proofErr w:type="spellEnd"/>
      <w:r w:rsidRPr="00D16448">
        <w:rPr>
          <w:color w:val="212529"/>
        </w:rPr>
        <w:t>.</w:t>
      </w:r>
    </w:p>
    <w:p w:rsidR="00D16448" w:rsidRPr="00D16448" w:rsidRDefault="00D16448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proofErr w:type="spellStart"/>
      <w:r w:rsidRPr="00D16448">
        <w:rPr>
          <w:rStyle w:val="Emphasis"/>
          <w:color w:val="212529"/>
        </w:rPr>
        <w:t>Chỉ</w:t>
      </w:r>
      <w:proofErr w:type="spellEnd"/>
      <w:r w:rsidRPr="00D16448">
        <w:rPr>
          <w:rStyle w:val="Emphasis"/>
          <w:color w:val="212529"/>
        </w:rPr>
        <w:t xml:space="preserve"> </w:t>
      </w:r>
      <w:proofErr w:type="spellStart"/>
      <w:r w:rsidRPr="00D16448">
        <w:rPr>
          <w:rStyle w:val="Emphasis"/>
          <w:color w:val="212529"/>
        </w:rPr>
        <w:t>số</w:t>
      </w:r>
      <w:proofErr w:type="spellEnd"/>
      <w:r w:rsidRPr="00D16448">
        <w:rPr>
          <w:rStyle w:val="Emphasis"/>
          <w:color w:val="212529"/>
        </w:rPr>
        <w:t xml:space="preserve"> EPS bao </w:t>
      </w:r>
      <w:proofErr w:type="spellStart"/>
      <w:r w:rsidRPr="00D16448">
        <w:rPr>
          <w:rStyle w:val="Emphasis"/>
          <w:color w:val="212529"/>
        </w:rPr>
        <w:t>gồm</w:t>
      </w:r>
      <w:proofErr w:type="spellEnd"/>
      <w:r w:rsidRPr="00D16448">
        <w:rPr>
          <w:rStyle w:val="Emphasis"/>
          <w:color w:val="212529"/>
        </w:rPr>
        <w:t xml:space="preserve"> 2 </w:t>
      </w:r>
      <w:proofErr w:type="spellStart"/>
      <w:r w:rsidRPr="00D16448">
        <w:rPr>
          <w:rStyle w:val="Emphasis"/>
          <w:color w:val="212529"/>
        </w:rPr>
        <w:t>loại</w:t>
      </w:r>
      <w:proofErr w:type="spellEnd"/>
      <w:r w:rsidRPr="00D16448">
        <w:rPr>
          <w:color w:val="212529"/>
        </w:rPr>
        <w:t>:</w:t>
      </w:r>
    </w:p>
    <w:p w:rsidR="00D16448" w:rsidRPr="00D16448" w:rsidRDefault="00D16448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16448">
        <w:rPr>
          <w:rStyle w:val="Strong"/>
          <w:color w:val="212529"/>
        </w:rPr>
        <w:t xml:space="preserve">EPS </w:t>
      </w:r>
      <w:proofErr w:type="spellStart"/>
      <w:r w:rsidRPr="00D16448">
        <w:rPr>
          <w:rStyle w:val="Strong"/>
          <w:color w:val="212529"/>
        </w:rPr>
        <w:t>cơ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bản</w:t>
      </w:r>
      <w:proofErr w:type="spellEnd"/>
      <w:r w:rsidRPr="00D16448">
        <w:rPr>
          <w:color w:val="212529"/>
        </w:rPr>
        <w:t xml:space="preserve">: </w:t>
      </w:r>
      <w:proofErr w:type="spellStart"/>
      <w:r w:rsidRPr="00D16448">
        <w:rPr>
          <w:color w:val="212529"/>
        </w:rPr>
        <w:t>là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lợi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nhuận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cơ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bản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từ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một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cổ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phiếu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trên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tổng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số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cổ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phiếu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đang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được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lưu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hành</w:t>
      </w:r>
      <w:proofErr w:type="spellEnd"/>
    </w:p>
    <w:p w:rsidR="00D16448" w:rsidRPr="00D16448" w:rsidRDefault="00D16448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16448">
        <w:rPr>
          <w:rStyle w:val="Strong"/>
          <w:color w:val="212529"/>
        </w:rPr>
        <w:t xml:space="preserve">EPS </w:t>
      </w:r>
      <w:proofErr w:type="spellStart"/>
      <w:r w:rsidRPr="00D16448">
        <w:rPr>
          <w:rStyle w:val="Strong"/>
          <w:color w:val="212529"/>
        </w:rPr>
        <w:t>pha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loãng</w:t>
      </w:r>
      <w:proofErr w:type="spellEnd"/>
      <w:r w:rsidRPr="00D16448">
        <w:rPr>
          <w:color w:val="212529"/>
        </w:rPr>
        <w:t xml:space="preserve">: bao </w:t>
      </w:r>
      <w:proofErr w:type="spellStart"/>
      <w:r w:rsidRPr="00D16448">
        <w:rPr>
          <w:color w:val="212529"/>
        </w:rPr>
        <w:t>gồm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cả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cổ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phiếu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công</w:t>
      </w:r>
      <w:proofErr w:type="spellEnd"/>
      <w:r w:rsidRPr="00D16448">
        <w:rPr>
          <w:color w:val="212529"/>
        </w:rPr>
        <w:t xml:space="preserve"> ty </w:t>
      </w:r>
      <w:proofErr w:type="spellStart"/>
      <w:r w:rsidRPr="00D16448">
        <w:rPr>
          <w:color w:val="212529"/>
        </w:rPr>
        <w:t>nắm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giữ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đến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cả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trái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phiếu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chuyển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đổi</w:t>
      </w:r>
      <w:proofErr w:type="spellEnd"/>
      <w:r w:rsidRPr="00D16448">
        <w:rPr>
          <w:color w:val="212529"/>
        </w:rPr>
        <w:t xml:space="preserve"> hay </w:t>
      </w:r>
      <w:proofErr w:type="spellStart"/>
      <w:r w:rsidRPr="00D16448">
        <w:rPr>
          <w:color w:val="212529"/>
        </w:rPr>
        <w:t>cổ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phiếu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ưu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đãi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hoặc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cổ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phiếu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phát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hành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thêm</w:t>
      </w:r>
      <w:proofErr w:type="spellEnd"/>
      <w:r w:rsidRPr="00D16448">
        <w:rPr>
          <w:color w:val="212529"/>
        </w:rPr>
        <w:t>.</w:t>
      </w:r>
    </w:p>
    <w:p w:rsidR="00D16448" w:rsidRPr="00D16448" w:rsidRDefault="00D16448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16448">
        <w:rPr>
          <w:color w:val="212529"/>
        </w:rPr>
        <w:t xml:space="preserve">Tuy </w:t>
      </w:r>
      <w:proofErr w:type="spellStart"/>
      <w:r w:rsidRPr="00D16448">
        <w:rPr>
          <w:color w:val="212529"/>
        </w:rPr>
        <w:t>nhiên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chỉ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số</w:t>
      </w:r>
      <w:proofErr w:type="spellEnd"/>
      <w:r w:rsidRPr="00D16448">
        <w:rPr>
          <w:color w:val="212529"/>
        </w:rPr>
        <w:t xml:space="preserve"> EPS </w:t>
      </w:r>
      <w:proofErr w:type="spellStart"/>
      <w:r w:rsidRPr="00D16448">
        <w:rPr>
          <w:color w:val="212529"/>
        </w:rPr>
        <w:t>lại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chỉ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phản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ánh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kết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quả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kinh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doanh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trong</w:t>
      </w:r>
      <w:proofErr w:type="spellEnd"/>
      <w:r w:rsidRPr="00D16448">
        <w:rPr>
          <w:color w:val="212529"/>
        </w:rPr>
        <w:t xml:space="preserve"> 4 </w:t>
      </w:r>
      <w:proofErr w:type="spellStart"/>
      <w:r w:rsidRPr="00D16448">
        <w:rPr>
          <w:color w:val="212529"/>
        </w:rPr>
        <w:t>quý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gần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nhất</w:t>
      </w:r>
      <w:proofErr w:type="spellEnd"/>
      <w:r w:rsidRPr="00D16448">
        <w:rPr>
          <w:color w:val="212529"/>
        </w:rPr>
        <w:t xml:space="preserve">, </w:t>
      </w:r>
      <w:proofErr w:type="spellStart"/>
      <w:r w:rsidRPr="00D16448">
        <w:rPr>
          <w:color w:val="212529"/>
        </w:rPr>
        <w:t>vì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vậy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các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doanh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nghiệp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dựa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vào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đó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để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lợi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dụng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những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thủ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thuật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làm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tăng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chỉ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số</w:t>
      </w:r>
      <w:proofErr w:type="spellEnd"/>
      <w:r w:rsidRPr="00D16448">
        <w:rPr>
          <w:color w:val="212529"/>
        </w:rPr>
        <w:t xml:space="preserve"> EPS </w:t>
      </w:r>
      <w:proofErr w:type="spellStart"/>
      <w:r w:rsidRPr="00D16448">
        <w:rPr>
          <w:color w:val="212529"/>
        </w:rPr>
        <w:t>sao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nó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trở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nên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hấp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dẫn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với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những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đầu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tư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thiếu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kinh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nghiệm</w:t>
      </w:r>
      <w:proofErr w:type="spellEnd"/>
      <w:r w:rsidRPr="00D16448">
        <w:rPr>
          <w:color w:val="212529"/>
        </w:rPr>
        <w:t>.</w:t>
      </w:r>
    </w:p>
    <w:p w:rsidR="00D16448" w:rsidRPr="00D16448" w:rsidRDefault="00D16448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proofErr w:type="spellStart"/>
      <w:r w:rsidRPr="00D16448">
        <w:rPr>
          <w:color w:val="212529"/>
        </w:rPr>
        <w:t>Để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đánh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giá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được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các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biến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động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xác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định</w:t>
      </w:r>
      <w:proofErr w:type="spellEnd"/>
      <w:r w:rsidRPr="00D16448">
        <w:rPr>
          <w:color w:val="212529"/>
        </w:rPr>
        <w:t xml:space="preserve"> xu </w:t>
      </w:r>
      <w:proofErr w:type="spellStart"/>
      <w:r w:rsidRPr="00D16448">
        <w:rPr>
          <w:color w:val="212529"/>
        </w:rPr>
        <w:t>hướng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tăng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trưởng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thì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cần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thời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gian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báo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cáo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đủ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dài</w:t>
      </w:r>
      <w:proofErr w:type="spellEnd"/>
      <w:r w:rsidRPr="00D16448">
        <w:rPr>
          <w:color w:val="212529"/>
        </w:rPr>
        <w:t>.</w:t>
      </w:r>
    </w:p>
    <w:p w:rsidR="00D16448" w:rsidRPr="00D16448" w:rsidRDefault="00D16448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proofErr w:type="spellStart"/>
      <w:r w:rsidRPr="00D16448">
        <w:rPr>
          <w:color w:val="212529"/>
        </w:rPr>
        <w:t>Thực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tế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không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phải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lúc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nào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chỉ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số</w:t>
      </w:r>
      <w:proofErr w:type="spellEnd"/>
      <w:r w:rsidRPr="00D16448">
        <w:rPr>
          <w:color w:val="212529"/>
        </w:rPr>
        <w:t xml:space="preserve"> EPS </w:t>
      </w:r>
      <w:proofErr w:type="spellStart"/>
      <w:r w:rsidRPr="00D16448">
        <w:rPr>
          <w:color w:val="212529"/>
        </w:rPr>
        <w:t>cũng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tỉ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lệ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thuận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với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lợi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nhuận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ròng</w:t>
      </w:r>
      <w:proofErr w:type="spellEnd"/>
      <w:r w:rsidRPr="00D16448">
        <w:rPr>
          <w:color w:val="212529"/>
        </w:rPr>
        <w:t xml:space="preserve">. </w:t>
      </w:r>
      <w:proofErr w:type="spellStart"/>
      <w:r w:rsidRPr="00D16448">
        <w:rPr>
          <w:color w:val="212529"/>
        </w:rPr>
        <w:t>Cụ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thể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như</w:t>
      </w:r>
      <w:proofErr w:type="spellEnd"/>
      <w:r w:rsidRPr="00D16448">
        <w:rPr>
          <w:color w:val="212529"/>
        </w:rPr>
        <w:t xml:space="preserve">, </w:t>
      </w:r>
      <w:proofErr w:type="spellStart"/>
      <w:r w:rsidRPr="00D16448">
        <w:rPr>
          <w:color w:val="212529"/>
        </w:rPr>
        <w:t>công</w:t>
      </w:r>
      <w:proofErr w:type="spellEnd"/>
      <w:r w:rsidRPr="00D16448">
        <w:rPr>
          <w:color w:val="212529"/>
        </w:rPr>
        <w:t xml:space="preserve"> ty A </w:t>
      </w:r>
      <w:proofErr w:type="spellStart"/>
      <w:r w:rsidRPr="00D16448">
        <w:rPr>
          <w:color w:val="212529"/>
        </w:rPr>
        <w:t>phát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hành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thêm</w:t>
      </w:r>
      <w:proofErr w:type="spellEnd"/>
      <w:r w:rsidRPr="00D16448">
        <w:rPr>
          <w:color w:val="212529"/>
        </w:rPr>
        <w:t xml:space="preserve"> 10% </w:t>
      </w:r>
      <w:proofErr w:type="spellStart"/>
      <w:r w:rsidRPr="00D16448">
        <w:rPr>
          <w:color w:val="212529"/>
        </w:rPr>
        <w:t>lượng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cổ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phiếu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để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gia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tăng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vốn</w:t>
      </w:r>
      <w:proofErr w:type="spellEnd"/>
      <w:r w:rsidRPr="00D16448">
        <w:rPr>
          <w:color w:val="212529"/>
        </w:rPr>
        <w:t xml:space="preserve">, </w:t>
      </w:r>
      <w:proofErr w:type="spellStart"/>
      <w:r w:rsidRPr="00D16448">
        <w:rPr>
          <w:color w:val="212529"/>
        </w:rPr>
        <w:t>nhưng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lợi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nhuận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tăng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trưởng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lại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kết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quả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nhỏ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hơn</w:t>
      </w:r>
      <w:proofErr w:type="spellEnd"/>
      <w:r w:rsidRPr="00D16448">
        <w:rPr>
          <w:color w:val="212529"/>
        </w:rPr>
        <w:t xml:space="preserve"> con </w:t>
      </w:r>
      <w:proofErr w:type="spellStart"/>
      <w:r w:rsidRPr="00D16448">
        <w:rPr>
          <w:color w:val="212529"/>
        </w:rPr>
        <w:t>số</w:t>
      </w:r>
      <w:proofErr w:type="spellEnd"/>
      <w:r w:rsidRPr="00D16448">
        <w:rPr>
          <w:color w:val="212529"/>
        </w:rPr>
        <w:t xml:space="preserve"> 10% </w:t>
      </w:r>
      <w:proofErr w:type="spellStart"/>
      <w:r w:rsidRPr="00D16448">
        <w:rPr>
          <w:color w:val="212529"/>
        </w:rPr>
        <w:t>thì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chỉ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số</w:t>
      </w:r>
      <w:proofErr w:type="spellEnd"/>
      <w:r w:rsidRPr="00D16448">
        <w:rPr>
          <w:color w:val="212529"/>
        </w:rPr>
        <w:t xml:space="preserve"> EPS </w:t>
      </w:r>
      <w:proofErr w:type="spellStart"/>
      <w:r w:rsidRPr="00D16448">
        <w:rPr>
          <w:color w:val="212529"/>
        </w:rPr>
        <w:t>sẽ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giảm</w:t>
      </w:r>
      <w:proofErr w:type="spellEnd"/>
      <w:r w:rsidRPr="00D16448">
        <w:rPr>
          <w:color w:val="212529"/>
        </w:rPr>
        <w:t xml:space="preserve">, </w:t>
      </w:r>
      <w:proofErr w:type="spellStart"/>
      <w:r w:rsidRPr="00D16448">
        <w:rPr>
          <w:color w:val="212529"/>
        </w:rPr>
        <w:t>đồng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nghĩa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với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đó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giá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cổ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phiếu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thời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điểm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ấy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cũng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có</w:t>
      </w:r>
      <w:proofErr w:type="spellEnd"/>
      <w:r w:rsidRPr="00D16448">
        <w:rPr>
          <w:color w:val="212529"/>
        </w:rPr>
        <w:t xml:space="preserve"> xu </w:t>
      </w:r>
      <w:proofErr w:type="spellStart"/>
      <w:r w:rsidRPr="00D16448">
        <w:rPr>
          <w:color w:val="212529"/>
        </w:rPr>
        <w:t>hướng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giảm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theo.</w:t>
      </w:r>
      <w:proofErr w:type="spellEnd"/>
      <w:r w:rsidRPr="00D16448">
        <w:rPr>
          <w:color w:val="212529"/>
        </w:rPr>
        <w:t xml:space="preserve"> </w:t>
      </w:r>
    </w:p>
    <w:p w:rsidR="00D16448" w:rsidRPr="00D16448" w:rsidRDefault="00D16448" w:rsidP="00526097">
      <w:pPr>
        <w:pStyle w:val="Heading3"/>
        <w:numPr>
          <w:ilvl w:val="0"/>
          <w:numId w:val="4"/>
        </w:numPr>
        <w:shd w:val="clear" w:color="auto" w:fill="FFFFFF"/>
        <w:spacing w:before="0" w:after="0"/>
        <w:jc w:val="both"/>
        <w:rPr>
          <w:rFonts w:cs="Times New Roman"/>
          <w:color w:val="212529"/>
          <w:sz w:val="24"/>
          <w:szCs w:val="24"/>
        </w:rPr>
      </w:pPr>
      <w:proofErr w:type="spellStart"/>
      <w:r w:rsidRPr="00D16448">
        <w:rPr>
          <w:rFonts w:cs="Times New Roman"/>
          <w:b/>
          <w:bCs/>
          <w:color w:val="212529"/>
          <w:sz w:val="24"/>
          <w:szCs w:val="24"/>
        </w:rPr>
        <w:t>Chỉ</w:t>
      </w:r>
      <w:proofErr w:type="spellEnd"/>
      <w:r w:rsidRPr="00D16448">
        <w:rPr>
          <w:rFonts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D16448">
        <w:rPr>
          <w:rFonts w:cs="Times New Roman"/>
          <w:b/>
          <w:bCs/>
          <w:color w:val="212529"/>
          <w:sz w:val="24"/>
          <w:szCs w:val="24"/>
        </w:rPr>
        <w:t>số</w:t>
      </w:r>
      <w:proofErr w:type="spellEnd"/>
      <w:r w:rsidRPr="00D16448">
        <w:rPr>
          <w:rFonts w:cs="Times New Roman"/>
          <w:b/>
          <w:bCs/>
          <w:color w:val="212529"/>
          <w:sz w:val="24"/>
          <w:szCs w:val="24"/>
        </w:rPr>
        <w:t xml:space="preserve"> P/E – </w:t>
      </w:r>
      <w:proofErr w:type="spellStart"/>
      <w:r w:rsidRPr="00D16448">
        <w:rPr>
          <w:rFonts w:cs="Times New Roman"/>
          <w:b/>
          <w:bCs/>
          <w:color w:val="212529"/>
          <w:sz w:val="24"/>
          <w:szCs w:val="24"/>
        </w:rPr>
        <w:t>Hệ</w:t>
      </w:r>
      <w:proofErr w:type="spellEnd"/>
      <w:r w:rsidRPr="00D16448">
        <w:rPr>
          <w:rFonts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D16448">
        <w:rPr>
          <w:rFonts w:cs="Times New Roman"/>
          <w:b/>
          <w:bCs/>
          <w:color w:val="212529"/>
          <w:sz w:val="24"/>
          <w:szCs w:val="24"/>
        </w:rPr>
        <w:t>số</w:t>
      </w:r>
      <w:proofErr w:type="spellEnd"/>
      <w:r w:rsidRPr="00D16448">
        <w:rPr>
          <w:rFonts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D16448">
        <w:rPr>
          <w:rFonts w:cs="Times New Roman"/>
          <w:b/>
          <w:bCs/>
          <w:color w:val="212529"/>
          <w:sz w:val="24"/>
          <w:szCs w:val="24"/>
        </w:rPr>
        <w:t>giá</w:t>
      </w:r>
      <w:proofErr w:type="spellEnd"/>
      <w:r w:rsidRPr="00D16448">
        <w:rPr>
          <w:rFonts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D16448">
        <w:rPr>
          <w:rFonts w:cs="Times New Roman"/>
          <w:b/>
          <w:bCs/>
          <w:color w:val="212529"/>
          <w:sz w:val="24"/>
          <w:szCs w:val="24"/>
        </w:rPr>
        <w:t>trên</w:t>
      </w:r>
      <w:proofErr w:type="spellEnd"/>
      <w:r w:rsidRPr="00D16448">
        <w:rPr>
          <w:rFonts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D16448">
        <w:rPr>
          <w:rFonts w:cs="Times New Roman"/>
          <w:b/>
          <w:bCs/>
          <w:color w:val="212529"/>
          <w:sz w:val="24"/>
          <w:szCs w:val="24"/>
        </w:rPr>
        <w:t>thu</w:t>
      </w:r>
      <w:proofErr w:type="spellEnd"/>
      <w:r w:rsidRPr="00D16448">
        <w:rPr>
          <w:rFonts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D16448">
        <w:rPr>
          <w:rFonts w:cs="Times New Roman"/>
          <w:b/>
          <w:bCs/>
          <w:color w:val="212529"/>
          <w:sz w:val="24"/>
          <w:szCs w:val="24"/>
        </w:rPr>
        <w:t>nhập</w:t>
      </w:r>
      <w:proofErr w:type="spellEnd"/>
    </w:p>
    <w:p w:rsidR="00D16448" w:rsidRPr="00D16448" w:rsidRDefault="00D16448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proofErr w:type="spellStart"/>
      <w:r w:rsidRPr="00D16448">
        <w:rPr>
          <w:color w:val="212529"/>
        </w:rPr>
        <w:t>Chỉ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số</w:t>
      </w:r>
      <w:proofErr w:type="spellEnd"/>
      <w:r w:rsidRPr="00D16448">
        <w:rPr>
          <w:color w:val="212529"/>
        </w:rPr>
        <w:t xml:space="preserve"> P/E (Price to </w:t>
      </w:r>
      <w:proofErr w:type="spellStart"/>
      <w:r w:rsidRPr="00D16448">
        <w:rPr>
          <w:color w:val="212529"/>
        </w:rPr>
        <w:t>Earning</w:t>
      </w:r>
      <w:proofErr w:type="spellEnd"/>
      <w:r w:rsidRPr="00D16448">
        <w:rPr>
          <w:color w:val="212529"/>
        </w:rPr>
        <w:t xml:space="preserve"> ratio) </w:t>
      </w:r>
      <w:proofErr w:type="spellStart"/>
      <w:r w:rsidRPr="00D16448">
        <w:rPr>
          <w:color w:val="212529"/>
        </w:rPr>
        <w:t>dùng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để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đánh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giá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mối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quan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hệ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của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giữa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giá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của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cổ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phiếu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trên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thị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trường</w:t>
      </w:r>
      <w:proofErr w:type="spellEnd"/>
      <w:r w:rsidRPr="00D16448">
        <w:rPr>
          <w:color w:val="212529"/>
        </w:rPr>
        <w:t xml:space="preserve"> (Price) </w:t>
      </w:r>
      <w:proofErr w:type="spellStart"/>
      <w:r w:rsidRPr="00D16448">
        <w:rPr>
          <w:color w:val="212529"/>
        </w:rPr>
        <w:t>và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lãi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được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trên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mỗi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một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cổ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phiếu</w:t>
      </w:r>
      <w:proofErr w:type="spellEnd"/>
      <w:r w:rsidRPr="00D16448">
        <w:rPr>
          <w:color w:val="212529"/>
        </w:rPr>
        <w:t xml:space="preserve"> (EPS). </w:t>
      </w:r>
      <w:proofErr w:type="spellStart"/>
      <w:r w:rsidRPr="00D16448">
        <w:rPr>
          <w:color w:val="212529"/>
        </w:rPr>
        <w:t>Cụ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thể</w:t>
      </w:r>
      <w:proofErr w:type="spellEnd"/>
      <w:r w:rsidRPr="00D16448">
        <w:rPr>
          <w:color w:val="212529"/>
        </w:rPr>
        <w:t xml:space="preserve">, </w:t>
      </w:r>
      <w:proofErr w:type="spellStart"/>
      <w:r w:rsidRPr="00D16448">
        <w:rPr>
          <w:color w:val="212529"/>
        </w:rPr>
        <w:t>chỉ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số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này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biểu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hiện</w:t>
      </w:r>
      <w:proofErr w:type="spellEnd"/>
      <w:r w:rsidRPr="00D16448">
        <w:rPr>
          <w:color w:val="212529"/>
        </w:rPr>
        <w:t xml:space="preserve">, </w:t>
      </w:r>
      <w:proofErr w:type="spellStart"/>
      <w:r w:rsidRPr="00D16448">
        <w:rPr>
          <w:color w:val="212529"/>
        </w:rPr>
        <w:t>để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có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được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một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đồng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lợi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nhuận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từ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cổ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phiếu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thì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bạn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cần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bỏ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ra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số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tiền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là</w:t>
      </w:r>
      <w:proofErr w:type="spellEnd"/>
      <w:r w:rsidRPr="00D16448">
        <w:rPr>
          <w:color w:val="212529"/>
        </w:rPr>
        <w:t xml:space="preserve"> bao </w:t>
      </w:r>
      <w:proofErr w:type="spellStart"/>
      <w:r w:rsidRPr="00D16448">
        <w:rPr>
          <w:color w:val="212529"/>
        </w:rPr>
        <w:t>nhiêu</w:t>
      </w:r>
      <w:proofErr w:type="spellEnd"/>
      <w:r w:rsidRPr="00D16448">
        <w:rPr>
          <w:color w:val="212529"/>
        </w:rPr>
        <w:t xml:space="preserve">. Do </w:t>
      </w:r>
      <w:proofErr w:type="spellStart"/>
      <w:r w:rsidRPr="00D16448">
        <w:rPr>
          <w:color w:val="212529"/>
        </w:rPr>
        <w:t>đó</w:t>
      </w:r>
      <w:proofErr w:type="spellEnd"/>
      <w:r w:rsidRPr="00D16448">
        <w:rPr>
          <w:color w:val="212529"/>
        </w:rPr>
        <w:t xml:space="preserve">, </w:t>
      </w:r>
      <w:proofErr w:type="spellStart"/>
      <w:r w:rsidRPr="00D16448">
        <w:rPr>
          <w:color w:val="212529"/>
        </w:rPr>
        <w:t>nếu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chỉ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số</w:t>
      </w:r>
      <w:proofErr w:type="spellEnd"/>
      <w:r w:rsidRPr="00D16448">
        <w:rPr>
          <w:color w:val="212529"/>
        </w:rPr>
        <w:t xml:space="preserve"> P/E </w:t>
      </w:r>
      <w:proofErr w:type="spellStart"/>
      <w:r w:rsidRPr="00D16448">
        <w:rPr>
          <w:color w:val="212529"/>
        </w:rPr>
        <w:t>thấp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thì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đồng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nghĩa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giá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cổ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phiếu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này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rẻ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ngược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lại</w:t>
      </w:r>
      <w:proofErr w:type="spellEnd"/>
      <w:r w:rsidRPr="00D16448">
        <w:rPr>
          <w:color w:val="212529"/>
        </w:rPr>
        <w:t>.</w:t>
      </w:r>
    </w:p>
    <w:p w:rsidR="00D16448" w:rsidRPr="00D16448" w:rsidRDefault="00D16448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16448">
        <w:rPr>
          <w:rStyle w:val="Strong"/>
          <w:color w:val="212529"/>
        </w:rPr>
        <w:t xml:space="preserve">Công </w:t>
      </w:r>
      <w:proofErr w:type="spellStart"/>
      <w:r w:rsidRPr="00D16448">
        <w:rPr>
          <w:rStyle w:val="Strong"/>
          <w:color w:val="212529"/>
        </w:rPr>
        <w:t>thức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tính</w:t>
      </w:r>
      <w:proofErr w:type="spellEnd"/>
      <w:r w:rsidRPr="00D16448">
        <w:rPr>
          <w:rStyle w:val="Strong"/>
          <w:color w:val="212529"/>
        </w:rPr>
        <w:t>:</w:t>
      </w:r>
    </w:p>
    <w:p w:rsidR="00D16448" w:rsidRPr="00D16448" w:rsidRDefault="00D16448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16448">
        <w:rPr>
          <w:rStyle w:val="Strong"/>
          <w:color w:val="212529"/>
        </w:rPr>
        <w:t xml:space="preserve">P/E = </w:t>
      </w:r>
      <w:proofErr w:type="spellStart"/>
      <w:r w:rsidRPr="00D16448">
        <w:rPr>
          <w:rStyle w:val="Strong"/>
          <w:color w:val="212529"/>
        </w:rPr>
        <w:t>Giá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cổ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phiếu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hiện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tại</w:t>
      </w:r>
      <w:proofErr w:type="spellEnd"/>
      <w:r w:rsidRPr="00D16448">
        <w:rPr>
          <w:rStyle w:val="Strong"/>
          <w:color w:val="212529"/>
        </w:rPr>
        <w:t xml:space="preserve"> (Price)/ Lợi </w:t>
      </w:r>
      <w:proofErr w:type="spellStart"/>
      <w:r w:rsidRPr="00D16448">
        <w:rPr>
          <w:rStyle w:val="Strong"/>
          <w:color w:val="212529"/>
        </w:rPr>
        <w:t>nhuận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trên</w:t>
      </w:r>
      <w:proofErr w:type="spellEnd"/>
      <w:r w:rsidRPr="00D16448">
        <w:rPr>
          <w:rStyle w:val="Strong"/>
          <w:color w:val="212529"/>
        </w:rPr>
        <w:t xml:space="preserve"> 1 </w:t>
      </w:r>
      <w:proofErr w:type="spellStart"/>
      <w:r w:rsidRPr="00D16448">
        <w:rPr>
          <w:rStyle w:val="Strong"/>
          <w:color w:val="212529"/>
        </w:rPr>
        <w:t>cổ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phiếu</w:t>
      </w:r>
      <w:proofErr w:type="spellEnd"/>
      <w:r w:rsidRPr="00D16448">
        <w:rPr>
          <w:rStyle w:val="Strong"/>
          <w:color w:val="212529"/>
        </w:rPr>
        <w:t xml:space="preserve"> (EPS)</w:t>
      </w:r>
    </w:p>
    <w:p w:rsidR="00D16448" w:rsidRPr="00D16448" w:rsidRDefault="00D16448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proofErr w:type="spellStart"/>
      <w:r w:rsidRPr="00D16448">
        <w:rPr>
          <w:color w:val="212529"/>
        </w:rPr>
        <w:t>Chỉ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số</w:t>
      </w:r>
      <w:proofErr w:type="spellEnd"/>
      <w:r w:rsidRPr="00D16448">
        <w:rPr>
          <w:color w:val="212529"/>
        </w:rPr>
        <w:t xml:space="preserve"> P/E </w:t>
      </w:r>
      <w:proofErr w:type="spellStart"/>
      <w:r w:rsidRPr="00D16448">
        <w:rPr>
          <w:color w:val="212529"/>
        </w:rPr>
        <w:t>rất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hữu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ích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đầu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tư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trong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việc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định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giá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cổ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phiếu</w:t>
      </w:r>
      <w:proofErr w:type="spellEnd"/>
      <w:r w:rsidRPr="00D16448">
        <w:rPr>
          <w:color w:val="212529"/>
        </w:rPr>
        <w:t xml:space="preserve">. Tuy </w:t>
      </w:r>
      <w:proofErr w:type="spellStart"/>
      <w:proofErr w:type="gramStart"/>
      <w:r w:rsidRPr="00D16448">
        <w:rPr>
          <w:color w:val="212529"/>
        </w:rPr>
        <w:t>nhiên,nhà</w:t>
      </w:r>
      <w:proofErr w:type="spellEnd"/>
      <w:proofErr w:type="gram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đầu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tư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cần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phải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lưu</w:t>
      </w:r>
      <w:proofErr w:type="spellEnd"/>
      <w:r w:rsidRPr="00D16448">
        <w:rPr>
          <w:color w:val="212529"/>
        </w:rPr>
        <w:t xml:space="preserve"> ý 1 </w:t>
      </w:r>
      <w:proofErr w:type="spellStart"/>
      <w:r w:rsidRPr="00D16448">
        <w:rPr>
          <w:color w:val="212529"/>
        </w:rPr>
        <w:t>điều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rằng</w:t>
      </w:r>
      <w:proofErr w:type="spellEnd"/>
      <w:r w:rsidRPr="00D16448">
        <w:rPr>
          <w:color w:val="212529"/>
        </w:rPr>
        <w:t xml:space="preserve">, </w:t>
      </w:r>
      <w:proofErr w:type="spellStart"/>
      <w:r w:rsidRPr="00D16448">
        <w:rPr>
          <w:color w:val="212529"/>
        </w:rPr>
        <w:t>chỉ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số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này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tuy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dễ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tính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nhưng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cũng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rất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dễ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chịu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tác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động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bởi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các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yếu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tố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bên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ngoài</w:t>
      </w:r>
      <w:proofErr w:type="spellEnd"/>
      <w:r w:rsidRPr="00D16448">
        <w:rPr>
          <w:color w:val="212529"/>
        </w:rPr>
        <w:t xml:space="preserve">. </w:t>
      </w:r>
      <w:proofErr w:type="spellStart"/>
      <w:r w:rsidRPr="00D16448">
        <w:rPr>
          <w:color w:val="212529"/>
        </w:rPr>
        <w:t>Vì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vậy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các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đầu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tư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cần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phải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lưu</w:t>
      </w:r>
      <w:proofErr w:type="spellEnd"/>
      <w:r w:rsidRPr="00D16448">
        <w:rPr>
          <w:color w:val="212529"/>
        </w:rPr>
        <w:t xml:space="preserve"> ý </w:t>
      </w:r>
      <w:proofErr w:type="spellStart"/>
      <w:r w:rsidRPr="00D16448">
        <w:rPr>
          <w:color w:val="212529"/>
        </w:rPr>
        <w:t>và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xem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xét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thật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kỹ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các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yếu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tố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ảnh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hưởng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cũng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như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khả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năng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phát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triển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về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công</w:t>
      </w:r>
      <w:proofErr w:type="spellEnd"/>
      <w:r w:rsidRPr="00D16448">
        <w:rPr>
          <w:color w:val="212529"/>
        </w:rPr>
        <w:t xml:space="preserve"> ty hay </w:t>
      </w:r>
      <w:proofErr w:type="spellStart"/>
      <w:r w:rsidRPr="00D16448">
        <w:rPr>
          <w:color w:val="212529"/>
        </w:rPr>
        <w:t>mức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độ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lạm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phát</w:t>
      </w:r>
      <w:proofErr w:type="spellEnd"/>
      <w:r w:rsidRPr="00D16448">
        <w:rPr>
          <w:color w:val="212529"/>
        </w:rPr>
        <w:t xml:space="preserve">, </w:t>
      </w:r>
      <w:proofErr w:type="spellStart"/>
      <w:r w:rsidRPr="00D16448">
        <w:rPr>
          <w:color w:val="212529"/>
        </w:rPr>
        <w:t>chỉ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số</w:t>
      </w:r>
      <w:proofErr w:type="spellEnd"/>
      <w:r w:rsidRPr="00D16448">
        <w:rPr>
          <w:color w:val="212529"/>
        </w:rPr>
        <w:t xml:space="preserve"> P/E </w:t>
      </w:r>
      <w:proofErr w:type="spellStart"/>
      <w:r w:rsidRPr="00D16448">
        <w:rPr>
          <w:color w:val="212529"/>
        </w:rPr>
        <w:t>chung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của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ngành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đó</w:t>
      </w:r>
      <w:proofErr w:type="spellEnd"/>
      <w:r w:rsidRPr="00D16448">
        <w:rPr>
          <w:color w:val="212529"/>
        </w:rPr>
        <w:t>…</w:t>
      </w:r>
    </w:p>
    <w:p w:rsidR="00D16448" w:rsidRPr="00D16448" w:rsidRDefault="00D16448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:rsidR="00D16448" w:rsidRPr="00D16448" w:rsidRDefault="00D16448" w:rsidP="00526097">
      <w:pPr>
        <w:pStyle w:val="Heading3"/>
        <w:numPr>
          <w:ilvl w:val="0"/>
          <w:numId w:val="4"/>
        </w:numPr>
        <w:shd w:val="clear" w:color="auto" w:fill="FFFFFF"/>
        <w:spacing w:before="0" w:after="0"/>
        <w:jc w:val="both"/>
        <w:rPr>
          <w:rFonts w:cs="Times New Roman"/>
          <w:color w:val="212529"/>
          <w:sz w:val="24"/>
          <w:szCs w:val="24"/>
        </w:rPr>
      </w:pPr>
      <w:proofErr w:type="spellStart"/>
      <w:r w:rsidRPr="00D16448">
        <w:rPr>
          <w:rFonts w:cs="Times New Roman"/>
          <w:b/>
          <w:bCs/>
          <w:color w:val="212529"/>
          <w:sz w:val="24"/>
          <w:szCs w:val="24"/>
        </w:rPr>
        <w:lastRenderedPageBreak/>
        <w:t>Chỉ</w:t>
      </w:r>
      <w:proofErr w:type="spellEnd"/>
      <w:r w:rsidRPr="00D16448">
        <w:rPr>
          <w:rFonts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D16448">
        <w:rPr>
          <w:rFonts w:cs="Times New Roman"/>
          <w:b/>
          <w:bCs/>
          <w:color w:val="212529"/>
          <w:sz w:val="24"/>
          <w:szCs w:val="24"/>
        </w:rPr>
        <w:t>số</w:t>
      </w:r>
      <w:proofErr w:type="spellEnd"/>
      <w:r w:rsidRPr="00D16448">
        <w:rPr>
          <w:rFonts w:cs="Times New Roman"/>
          <w:b/>
          <w:bCs/>
          <w:color w:val="212529"/>
          <w:sz w:val="24"/>
          <w:szCs w:val="24"/>
        </w:rPr>
        <w:t xml:space="preserve"> ROE &amp; </w:t>
      </w:r>
      <w:proofErr w:type="spellStart"/>
      <w:r w:rsidRPr="00D16448">
        <w:rPr>
          <w:rFonts w:cs="Times New Roman"/>
          <w:b/>
          <w:bCs/>
          <w:color w:val="212529"/>
          <w:sz w:val="24"/>
          <w:szCs w:val="24"/>
        </w:rPr>
        <w:t>Chỉ</w:t>
      </w:r>
      <w:proofErr w:type="spellEnd"/>
      <w:r w:rsidRPr="00D16448">
        <w:rPr>
          <w:rFonts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D16448">
        <w:rPr>
          <w:rFonts w:cs="Times New Roman"/>
          <w:b/>
          <w:bCs/>
          <w:color w:val="212529"/>
          <w:sz w:val="24"/>
          <w:szCs w:val="24"/>
        </w:rPr>
        <w:t>số</w:t>
      </w:r>
      <w:proofErr w:type="spellEnd"/>
      <w:r w:rsidRPr="00D16448">
        <w:rPr>
          <w:rFonts w:cs="Times New Roman"/>
          <w:b/>
          <w:bCs/>
          <w:color w:val="212529"/>
          <w:sz w:val="24"/>
          <w:szCs w:val="24"/>
        </w:rPr>
        <w:t xml:space="preserve"> ROA – </w:t>
      </w:r>
      <w:proofErr w:type="spellStart"/>
      <w:r w:rsidRPr="00D16448">
        <w:rPr>
          <w:rFonts w:cs="Times New Roman"/>
          <w:b/>
          <w:bCs/>
          <w:color w:val="212529"/>
          <w:sz w:val="24"/>
          <w:szCs w:val="24"/>
        </w:rPr>
        <w:t>Tỷ</w:t>
      </w:r>
      <w:proofErr w:type="spellEnd"/>
      <w:r w:rsidRPr="00D16448">
        <w:rPr>
          <w:rFonts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D16448">
        <w:rPr>
          <w:rFonts w:cs="Times New Roman"/>
          <w:b/>
          <w:bCs/>
          <w:color w:val="212529"/>
          <w:sz w:val="24"/>
          <w:szCs w:val="24"/>
        </w:rPr>
        <w:t>số</w:t>
      </w:r>
      <w:proofErr w:type="spellEnd"/>
      <w:r w:rsidRPr="00D16448">
        <w:rPr>
          <w:rFonts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D16448">
        <w:rPr>
          <w:rFonts w:cs="Times New Roman"/>
          <w:b/>
          <w:bCs/>
          <w:color w:val="212529"/>
          <w:sz w:val="24"/>
          <w:szCs w:val="24"/>
        </w:rPr>
        <w:t>lợi</w:t>
      </w:r>
      <w:proofErr w:type="spellEnd"/>
      <w:r w:rsidRPr="00D16448">
        <w:rPr>
          <w:rFonts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D16448">
        <w:rPr>
          <w:rFonts w:cs="Times New Roman"/>
          <w:b/>
          <w:bCs/>
          <w:color w:val="212529"/>
          <w:sz w:val="24"/>
          <w:szCs w:val="24"/>
        </w:rPr>
        <w:t>nhuận</w:t>
      </w:r>
      <w:proofErr w:type="spellEnd"/>
      <w:r w:rsidRPr="00D16448">
        <w:rPr>
          <w:rFonts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D16448">
        <w:rPr>
          <w:rFonts w:cs="Times New Roman"/>
          <w:b/>
          <w:bCs/>
          <w:color w:val="212529"/>
          <w:sz w:val="24"/>
          <w:szCs w:val="24"/>
        </w:rPr>
        <w:t>ròng</w:t>
      </w:r>
      <w:proofErr w:type="spellEnd"/>
    </w:p>
    <w:p w:rsidR="00D16448" w:rsidRPr="00D16448" w:rsidRDefault="00D16448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16448">
        <w:rPr>
          <w:color w:val="212529"/>
        </w:rPr>
        <w:t xml:space="preserve">ROE (Return on Equity): </w:t>
      </w:r>
      <w:proofErr w:type="spellStart"/>
      <w:r w:rsidRPr="00D16448">
        <w:rPr>
          <w:color w:val="212529"/>
        </w:rPr>
        <w:t>Là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chỉ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số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thể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hiện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tỷ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số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lợi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nhuận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ròng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dựa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trên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vốn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chủ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sở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hữu</w:t>
      </w:r>
      <w:proofErr w:type="spellEnd"/>
      <w:r w:rsidRPr="00D16448">
        <w:rPr>
          <w:color w:val="212529"/>
        </w:rPr>
        <w:t xml:space="preserve">. </w:t>
      </w:r>
      <w:proofErr w:type="spellStart"/>
      <w:r w:rsidRPr="00D16448">
        <w:rPr>
          <w:color w:val="212529"/>
        </w:rPr>
        <w:t>Chỉ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số</w:t>
      </w:r>
      <w:proofErr w:type="spellEnd"/>
      <w:r w:rsidRPr="00D16448">
        <w:rPr>
          <w:color w:val="212529"/>
        </w:rPr>
        <w:t xml:space="preserve"> ROE </w:t>
      </w:r>
      <w:proofErr w:type="spellStart"/>
      <w:r w:rsidRPr="00D16448">
        <w:rPr>
          <w:color w:val="212529"/>
        </w:rPr>
        <w:t>dùng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để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đánh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giá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khả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năng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sinh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lời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từ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mỗi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đồng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vốn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chủ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sở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hữu</w:t>
      </w:r>
      <w:proofErr w:type="spellEnd"/>
      <w:r w:rsidRPr="00D16448">
        <w:rPr>
          <w:color w:val="212529"/>
        </w:rPr>
        <w:t xml:space="preserve">. </w:t>
      </w:r>
      <w:proofErr w:type="spellStart"/>
      <w:r w:rsidRPr="00D16448">
        <w:rPr>
          <w:color w:val="212529"/>
        </w:rPr>
        <w:t>Và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nó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thường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được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đầu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tư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sử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dụng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để</w:t>
      </w:r>
      <w:proofErr w:type="spellEnd"/>
      <w:r w:rsidRPr="00D16448">
        <w:rPr>
          <w:color w:val="212529"/>
        </w:rPr>
        <w:t xml:space="preserve"> so </w:t>
      </w:r>
      <w:proofErr w:type="spellStart"/>
      <w:r w:rsidRPr="00D16448">
        <w:rPr>
          <w:color w:val="212529"/>
        </w:rPr>
        <w:t>sánh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giữa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các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cổ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phiếu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trong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cùng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ngành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quyết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định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lựa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chọn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công</w:t>
      </w:r>
      <w:proofErr w:type="spellEnd"/>
      <w:r w:rsidRPr="00D16448">
        <w:rPr>
          <w:color w:val="212529"/>
        </w:rPr>
        <w:t xml:space="preserve"> ty </w:t>
      </w:r>
      <w:proofErr w:type="spellStart"/>
      <w:r w:rsidRPr="00D16448">
        <w:rPr>
          <w:color w:val="212529"/>
        </w:rPr>
        <w:t>nào</w:t>
      </w:r>
      <w:proofErr w:type="spellEnd"/>
      <w:r w:rsidRPr="00D16448">
        <w:rPr>
          <w:color w:val="212529"/>
        </w:rPr>
        <w:t>.</w:t>
      </w:r>
    </w:p>
    <w:p w:rsidR="00D16448" w:rsidRPr="00D16448" w:rsidRDefault="00D16448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16448">
        <w:rPr>
          <w:rStyle w:val="Strong"/>
          <w:color w:val="212529"/>
        </w:rPr>
        <w:t xml:space="preserve">Công </w:t>
      </w:r>
      <w:proofErr w:type="spellStart"/>
      <w:r w:rsidRPr="00D16448">
        <w:rPr>
          <w:rStyle w:val="Strong"/>
          <w:color w:val="212529"/>
        </w:rPr>
        <w:t>thức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tính</w:t>
      </w:r>
      <w:proofErr w:type="spellEnd"/>
      <w:r w:rsidRPr="00D16448">
        <w:rPr>
          <w:rStyle w:val="Strong"/>
          <w:color w:val="212529"/>
        </w:rPr>
        <w:t>:</w:t>
      </w:r>
    </w:p>
    <w:p w:rsidR="00D16448" w:rsidRPr="00D16448" w:rsidRDefault="00D16448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16448">
        <w:rPr>
          <w:rStyle w:val="Strong"/>
          <w:color w:val="212529"/>
        </w:rPr>
        <w:t xml:space="preserve">ROE = Lợi </w:t>
      </w:r>
      <w:proofErr w:type="spellStart"/>
      <w:r w:rsidRPr="00D16448">
        <w:rPr>
          <w:rStyle w:val="Strong"/>
          <w:color w:val="212529"/>
        </w:rPr>
        <w:t>nhuận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ròng</w:t>
      </w:r>
      <w:proofErr w:type="spellEnd"/>
      <w:r w:rsidRPr="00D16448">
        <w:rPr>
          <w:rStyle w:val="Strong"/>
          <w:color w:val="212529"/>
        </w:rPr>
        <w:t xml:space="preserve"> / </w:t>
      </w:r>
      <w:proofErr w:type="spellStart"/>
      <w:r w:rsidRPr="00D16448">
        <w:rPr>
          <w:rStyle w:val="Strong"/>
          <w:color w:val="212529"/>
        </w:rPr>
        <w:t>Vốn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chủ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sở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hữu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trung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bình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của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cổ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đông</w:t>
      </w:r>
      <w:proofErr w:type="spellEnd"/>
    </w:p>
    <w:p w:rsidR="00D16448" w:rsidRPr="00D16448" w:rsidRDefault="00D16448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proofErr w:type="spellStart"/>
      <w:r w:rsidRPr="00D16448">
        <w:rPr>
          <w:rStyle w:val="Strong"/>
          <w:color w:val="212529"/>
        </w:rPr>
        <w:t>Chỉ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số</w:t>
      </w:r>
      <w:proofErr w:type="spellEnd"/>
      <w:r w:rsidRPr="00D16448">
        <w:rPr>
          <w:rStyle w:val="Strong"/>
          <w:color w:val="212529"/>
        </w:rPr>
        <w:t xml:space="preserve"> ROE</w:t>
      </w:r>
      <w:r w:rsidRPr="00D16448">
        <w:rPr>
          <w:color w:val="212529"/>
        </w:rPr>
        <w:t> </w:t>
      </w:r>
      <w:proofErr w:type="spellStart"/>
      <w:r w:rsidRPr="00D16448">
        <w:rPr>
          <w:color w:val="212529"/>
        </w:rPr>
        <w:t>càng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cao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càng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thấy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việc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sử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dụng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vốn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của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doanh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nghiệp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có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hiệu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quả</w:t>
      </w:r>
      <w:proofErr w:type="spellEnd"/>
      <w:r w:rsidRPr="00D16448">
        <w:rPr>
          <w:color w:val="212529"/>
        </w:rPr>
        <w:t xml:space="preserve">. Tuy </w:t>
      </w:r>
      <w:proofErr w:type="spellStart"/>
      <w:r w:rsidRPr="00D16448">
        <w:rPr>
          <w:color w:val="212529"/>
        </w:rPr>
        <w:t>nhiên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để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kết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luận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được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có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nên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đầu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tư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vào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doanh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nghiệp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đó</w:t>
      </w:r>
      <w:proofErr w:type="spellEnd"/>
      <w:r w:rsidRPr="00D16448">
        <w:rPr>
          <w:color w:val="212529"/>
        </w:rPr>
        <w:t xml:space="preserve"> hay </w:t>
      </w:r>
      <w:proofErr w:type="spellStart"/>
      <w:r w:rsidRPr="00D16448">
        <w:rPr>
          <w:color w:val="212529"/>
        </w:rPr>
        <w:t>không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thông</w:t>
      </w:r>
      <w:proofErr w:type="spellEnd"/>
      <w:r w:rsidRPr="00D16448">
        <w:rPr>
          <w:color w:val="212529"/>
        </w:rPr>
        <w:t xml:space="preserve"> qua </w:t>
      </w:r>
      <w:proofErr w:type="spellStart"/>
      <w:r w:rsidRPr="00D16448">
        <w:rPr>
          <w:color w:val="212529"/>
        </w:rPr>
        <w:t>chỉ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số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này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thì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đầu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tư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cần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phải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lưu</w:t>
      </w:r>
      <w:proofErr w:type="spellEnd"/>
      <w:r w:rsidRPr="00D16448">
        <w:rPr>
          <w:color w:val="212529"/>
        </w:rPr>
        <w:t xml:space="preserve"> ý </w:t>
      </w:r>
      <w:proofErr w:type="spellStart"/>
      <w:r w:rsidRPr="00D16448">
        <w:rPr>
          <w:color w:val="212529"/>
        </w:rPr>
        <w:t>về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mức</w:t>
      </w:r>
      <w:proofErr w:type="spellEnd"/>
      <w:r w:rsidRPr="00D16448">
        <w:rPr>
          <w:color w:val="212529"/>
        </w:rPr>
        <w:t xml:space="preserve"> ROE </w:t>
      </w:r>
      <w:proofErr w:type="spellStart"/>
      <w:r w:rsidRPr="00D16448">
        <w:rPr>
          <w:color w:val="212529"/>
        </w:rPr>
        <w:t>trung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bình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ngành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của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doanh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nghiệp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đó</w:t>
      </w:r>
      <w:proofErr w:type="spellEnd"/>
      <w:r w:rsidRPr="00D16448">
        <w:rPr>
          <w:color w:val="212529"/>
        </w:rPr>
        <w:t xml:space="preserve">, </w:t>
      </w:r>
      <w:proofErr w:type="spellStart"/>
      <w:r w:rsidRPr="00D16448">
        <w:rPr>
          <w:color w:val="212529"/>
        </w:rPr>
        <w:t>thời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vụ</w:t>
      </w:r>
      <w:proofErr w:type="spellEnd"/>
      <w:r w:rsidRPr="00D16448">
        <w:rPr>
          <w:color w:val="212529"/>
        </w:rPr>
        <w:t xml:space="preserve">, chu </w:t>
      </w:r>
      <w:proofErr w:type="spellStart"/>
      <w:r w:rsidRPr="00D16448">
        <w:rPr>
          <w:color w:val="212529"/>
        </w:rPr>
        <w:t>kỳ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kinh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doanh</w:t>
      </w:r>
      <w:proofErr w:type="spellEnd"/>
      <w:r w:rsidRPr="00D16448">
        <w:rPr>
          <w:color w:val="212529"/>
        </w:rPr>
        <w:t>.</w:t>
      </w:r>
    </w:p>
    <w:p w:rsidR="00D16448" w:rsidRPr="00D16448" w:rsidRDefault="00D16448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16448">
        <w:rPr>
          <w:color w:val="212529"/>
        </w:rPr>
        <w:t xml:space="preserve">Tuy </w:t>
      </w:r>
      <w:proofErr w:type="spellStart"/>
      <w:r w:rsidRPr="00D16448">
        <w:rPr>
          <w:color w:val="212529"/>
        </w:rPr>
        <w:t>nhiên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trong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trường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hợp</w:t>
      </w:r>
      <w:proofErr w:type="spellEnd"/>
      <w:r w:rsidRPr="00D16448">
        <w:rPr>
          <w:color w:val="212529"/>
        </w:rPr>
        <w:t xml:space="preserve"> ROE </w:t>
      </w:r>
      <w:proofErr w:type="spellStart"/>
      <w:r w:rsidRPr="00D16448">
        <w:rPr>
          <w:color w:val="212529"/>
        </w:rPr>
        <w:t>cao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thì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nó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có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thể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tiềm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ẩn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nguy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cơ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rủi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ro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cao</w:t>
      </w:r>
      <w:proofErr w:type="spellEnd"/>
      <w:r w:rsidRPr="00D16448">
        <w:rPr>
          <w:color w:val="212529"/>
        </w:rPr>
        <w:t xml:space="preserve"> do </w:t>
      </w:r>
      <w:proofErr w:type="spellStart"/>
      <w:r w:rsidRPr="00D16448">
        <w:rPr>
          <w:color w:val="212529"/>
        </w:rPr>
        <w:t>vốn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chủ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sở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hữu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quá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nhỏ</w:t>
      </w:r>
      <w:proofErr w:type="spellEnd"/>
      <w:r w:rsidRPr="00D16448">
        <w:rPr>
          <w:color w:val="212529"/>
        </w:rPr>
        <w:t xml:space="preserve"> so </w:t>
      </w:r>
      <w:proofErr w:type="spellStart"/>
      <w:r w:rsidRPr="00D16448">
        <w:rPr>
          <w:color w:val="212529"/>
        </w:rPr>
        <w:t>với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nhập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ròng</w:t>
      </w:r>
      <w:proofErr w:type="spellEnd"/>
      <w:r w:rsidRPr="00D16448">
        <w:rPr>
          <w:color w:val="212529"/>
        </w:rPr>
        <w:t xml:space="preserve">. </w:t>
      </w:r>
      <w:proofErr w:type="spellStart"/>
      <w:r w:rsidRPr="00D16448">
        <w:rPr>
          <w:color w:val="212529"/>
        </w:rPr>
        <w:t>Điều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này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đòi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hỏi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đầu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tư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cần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phân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tích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tìm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hiểu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kỹ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hơn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về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cổ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phiếu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để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tránh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đưa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ra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những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quyết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định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sai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lầm</w:t>
      </w:r>
      <w:proofErr w:type="spellEnd"/>
      <w:r w:rsidRPr="00D16448">
        <w:rPr>
          <w:color w:val="212529"/>
        </w:rPr>
        <w:t>.</w:t>
      </w:r>
    </w:p>
    <w:p w:rsidR="00D16448" w:rsidRPr="00D16448" w:rsidRDefault="00D16448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proofErr w:type="spellStart"/>
      <w:r w:rsidRPr="00D16448">
        <w:rPr>
          <w:rStyle w:val="Strong"/>
          <w:color w:val="212529"/>
        </w:rPr>
        <w:t>Chỉ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số</w:t>
      </w:r>
      <w:proofErr w:type="spellEnd"/>
      <w:r w:rsidRPr="00D16448">
        <w:rPr>
          <w:rStyle w:val="Strong"/>
          <w:color w:val="212529"/>
        </w:rPr>
        <w:t xml:space="preserve"> ROA</w:t>
      </w:r>
      <w:r w:rsidRPr="00D16448">
        <w:rPr>
          <w:color w:val="212529"/>
        </w:rPr>
        <w:t xml:space="preserve"> (Return on Total Assets): </w:t>
      </w:r>
      <w:proofErr w:type="spellStart"/>
      <w:r w:rsidRPr="00D16448">
        <w:rPr>
          <w:color w:val="212529"/>
        </w:rPr>
        <w:t>thể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hiện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tỷ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suất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sinh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lời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trên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tài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sản</w:t>
      </w:r>
      <w:proofErr w:type="spellEnd"/>
      <w:r w:rsidRPr="00D16448">
        <w:rPr>
          <w:color w:val="212529"/>
        </w:rPr>
        <w:t xml:space="preserve">. </w:t>
      </w:r>
      <w:proofErr w:type="spellStart"/>
      <w:r w:rsidRPr="00D16448">
        <w:rPr>
          <w:color w:val="212529"/>
        </w:rPr>
        <w:t>Chỉ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số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này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thể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hiện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khả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năng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sinh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lời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trên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mỗi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đồng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tài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sản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hiện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có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của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doanh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nghiệp</w:t>
      </w:r>
      <w:proofErr w:type="spellEnd"/>
      <w:r w:rsidRPr="00D16448">
        <w:rPr>
          <w:color w:val="212529"/>
        </w:rPr>
        <w:t xml:space="preserve">. Tài </w:t>
      </w:r>
      <w:proofErr w:type="spellStart"/>
      <w:r w:rsidRPr="00D16448">
        <w:rPr>
          <w:color w:val="212529"/>
        </w:rPr>
        <w:t>sản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của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doanh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nghiệp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được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hình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thành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dựa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trên</w:t>
      </w:r>
      <w:proofErr w:type="spellEnd"/>
      <w:r w:rsidRPr="00D16448">
        <w:rPr>
          <w:color w:val="212529"/>
        </w:rPr>
        <w:t xml:space="preserve"> 2 </w:t>
      </w:r>
      <w:proofErr w:type="spellStart"/>
      <w:r w:rsidRPr="00D16448">
        <w:rPr>
          <w:color w:val="212529"/>
        </w:rPr>
        <w:t>yếu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tố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cơ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bản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vốn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vay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vốn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chủ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sở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hữu</w:t>
      </w:r>
      <w:proofErr w:type="spellEnd"/>
      <w:r w:rsidRPr="00D16448">
        <w:rPr>
          <w:color w:val="212529"/>
        </w:rPr>
        <w:t xml:space="preserve">. </w:t>
      </w:r>
      <w:proofErr w:type="spellStart"/>
      <w:r w:rsidRPr="00D16448">
        <w:rPr>
          <w:color w:val="212529"/>
        </w:rPr>
        <w:t>Nếu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chỉ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số</w:t>
      </w:r>
      <w:proofErr w:type="spellEnd"/>
      <w:r w:rsidRPr="00D16448">
        <w:rPr>
          <w:color w:val="212529"/>
        </w:rPr>
        <w:t xml:space="preserve"> ROA </w:t>
      </w:r>
      <w:proofErr w:type="spellStart"/>
      <w:r w:rsidRPr="00D16448">
        <w:rPr>
          <w:color w:val="212529"/>
        </w:rPr>
        <w:t>đang</w:t>
      </w:r>
      <w:proofErr w:type="spellEnd"/>
      <w:r w:rsidRPr="00D16448">
        <w:rPr>
          <w:color w:val="212529"/>
        </w:rPr>
        <w:t xml:space="preserve"> ở </w:t>
      </w:r>
      <w:proofErr w:type="spellStart"/>
      <w:r w:rsidRPr="00D16448">
        <w:rPr>
          <w:color w:val="212529"/>
        </w:rPr>
        <w:t>mức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cao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thì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đồng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nghĩa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công</w:t>
      </w:r>
      <w:proofErr w:type="spellEnd"/>
      <w:r w:rsidRPr="00D16448">
        <w:rPr>
          <w:color w:val="212529"/>
        </w:rPr>
        <w:t xml:space="preserve"> ty </w:t>
      </w:r>
      <w:proofErr w:type="spellStart"/>
      <w:r w:rsidRPr="00D16448">
        <w:rPr>
          <w:color w:val="212529"/>
        </w:rPr>
        <w:t>đó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đang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có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lợi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nhuận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cao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với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lượng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đầu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tư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ít</w:t>
      </w:r>
      <w:proofErr w:type="spellEnd"/>
      <w:r w:rsidRPr="00D16448">
        <w:rPr>
          <w:color w:val="212529"/>
        </w:rPr>
        <w:t>.</w:t>
      </w:r>
    </w:p>
    <w:p w:rsidR="00D16448" w:rsidRPr="00D16448" w:rsidRDefault="00D16448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16448">
        <w:rPr>
          <w:rStyle w:val="Emphasis"/>
          <w:color w:val="212529"/>
        </w:rPr>
        <w:t xml:space="preserve">Công </w:t>
      </w:r>
      <w:proofErr w:type="spellStart"/>
      <w:r w:rsidRPr="00D16448">
        <w:rPr>
          <w:rStyle w:val="Emphasis"/>
          <w:color w:val="212529"/>
        </w:rPr>
        <w:t>thức</w:t>
      </w:r>
      <w:proofErr w:type="spellEnd"/>
      <w:r w:rsidRPr="00D16448">
        <w:rPr>
          <w:rStyle w:val="Emphasis"/>
          <w:color w:val="212529"/>
        </w:rPr>
        <w:t xml:space="preserve"> </w:t>
      </w:r>
      <w:proofErr w:type="spellStart"/>
      <w:r w:rsidRPr="00D16448">
        <w:rPr>
          <w:rStyle w:val="Emphasis"/>
          <w:color w:val="212529"/>
        </w:rPr>
        <w:t>tính</w:t>
      </w:r>
      <w:proofErr w:type="spellEnd"/>
      <w:r w:rsidRPr="00D16448">
        <w:rPr>
          <w:rStyle w:val="Emphasis"/>
          <w:color w:val="212529"/>
        </w:rPr>
        <w:t>:</w:t>
      </w:r>
    </w:p>
    <w:p w:rsidR="00D16448" w:rsidRPr="00D16448" w:rsidRDefault="00D16448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16448">
        <w:rPr>
          <w:rStyle w:val="Strong"/>
          <w:color w:val="212529"/>
        </w:rPr>
        <w:t xml:space="preserve">ROA = Lợi </w:t>
      </w:r>
      <w:proofErr w:type="spellStart"/>
      <w:r w:rsidRPr="00D16448">
        <w:rPr>
          <w:rStyle w:val="Strong"/>
          <w:color w:val="212529"/>
        </w:rPr>
        <w:t>nhuận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sau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proofErr w:type="gramStart"/>
      <w:r w:rsidRPr="00D16448">
        <w:rPr>
          <w:rStyle w:val="Strong"/>
          <w:color w:val="212529"/>
        </w:rPr>
        <w:t>thuế</w:t>
      </w:r>
      <w:proofErr w:type="spellEnd"/>
      <w:r w:rsidRPr="00D16448">
        <w:rPr>
          <w:rStyle w:val="Strong"/>
          <w:color w:val="212529"/>
        </w:rPr>
        <w:t>  /</w:t>
      </w:r>
      <w:proofErr w:type="gram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Tổng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tài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sản</w:t>
      </w:r>
      <w:proofErr w:type="spellEnd"/>
    </w:p>
    <w:p w:rsidR="00D16448" w:rsidRPr="00D16448" w:rsidRDefault="00D16448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16448">
        <w:rPr>
          <w:color w:val="212529"/>
        </w:rPr>
        <w:t xml:space="preserve">Doanh </w:t>
      </w:r>
      <w:proofErr w:type="spellStart"/>
      <w:r w:rsidRPr="00D16448">
        <w:rPr>
          <w:color w:val="212529"/>
        </w:rPr>
        <w:t>nghiệp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có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chỉ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số</w:t>
      </w:r>
      <w:proofErr w:type="spellEnd"/>
      <w:r w:rsidRPr="00D16448">
        <w:rPr>
          <w:color w:val="212529"/>
        </w:rPr>
        <w:t xml:space="preserve"> ROA </w:t>
      </w:r>
      <w:proofErr w:type="spellStart"/>
      <w:r w:rsidRPr="00D16448">
        <w:rPr>
          <w:color w:val="212529"/>
        </w:rPr>
        <w:t>cao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tức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doanh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nghiệp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đó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sử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dụng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tài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sản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hiệu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quả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tối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ưu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được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hiệu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quả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các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nguồn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lực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sẵn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có</w:t>
      </w:r>
      <w:proofErr w:type="spellEnd"/>
      <w:r w:rsidRPr="00D16448">
        <w:rPr>
          <w:color w:val="212529"/>
        </w:rPr>
        <w:t xml:space="preserve">. Các </w:t>
      </w:r>
      <w:proofErr w:type="spellStart"/>
      <w:r w:rsidRPr="00D16448">
        <w:rPr>
          <w:color w:val="212529"/>
        </w:rPr>
        <w:t>doanh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nghiệp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có</w:t>
      </w:r>
      <w:proofErr w:type="spellEnd"/>
      <w:r w:rsidRPr="00D16448">
        <w:rPr>
          <w:color w:val="212529"/>
        </w:rPr>
        <w:t xml:space="preserve"> ROA ở </w:t>
      </w:r>
      <w:proofErr w:type="spellStart"/>
      <w:r w:rsidRPr="00D16448">
        <w:rPr>
          <w:color w:val="212529"/>
        </w:rPr>
        <w:t>mức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cao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sẽ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được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đầu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tư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ưu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tiên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quan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tâm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hơn</w:t>
      </w:r>
      <w:proofErr w:type="spellEnd"/>
      <w:r w:rsidRPr="00D16448">
        <w:rPr>
          <w:color w:val="212529"/>
        </w:rPr>
        <w:t xml:space="preserve">. Tuy </w:t>
      </w:r>
      <w:proofErr w:type="spellStart"/>
      <w:r w:rsidRPr="00D16448">
        <w:rPr>
          <w:color w:val="212529"/>
        </w:rPr>
        <w:t>nhiên</w:t>
      </w:r>
      <w:proofErr w:type="spellEnd"/>
      <w:r w:rsidRPr="00D16448">
        <w:rPr>
          <w:color w:val="212529"/>
        </w:rPr>
        <w:t xml:space="preserve">, </w:t>
      </w:r>
      <w:proofErr w:type="spellStart"/>
      <w:r w:rsidRPr="00D16448">
        <w:rPr>
          <w:color w:val="212529"/>
        </w:rPr>
        <w:t>Nhà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đầu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tư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cũng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cần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phải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có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một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cái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nhìn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khách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quan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về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doanh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nghiệp</w:t>
      </w:r>
      <w:proofErr w:type="spellEnd"/>
      <w:r w:rsidRPr="00D16448">
        <w:rPr>
          <w:color w:val="212529"/>
        </w:rPr>
        <w:t xml:space="preserve">, </w:t>
      </w:r>
      <w:proofErr w:type="spellStart"/>
      <w:r w:rsidRPr="00D16448">
        <w:rPr>
          <w:color w:val="212529"/>
        </w:rPr>
        <w:t>lĩnh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vực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đang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hoạt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động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kinh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doanh</w:t>
      </w:r>
      <w:proofErr w:type="spellEnd"/>
      <w:r w:rsidRPr="00D16448">
        <w:rPr>
          <w:color w:val="212529"/>
        </w:rPr>
        <w:t xml:space="preserve">, </w:t>
      </w:r>
      <w:proofErr w:type="spellStart"/>
      <w:r w:rsidRPr="00D16448">
        <w:rPr>
          <w:color w:val="212529"/>
        </w:rPr>
        <w:t>hoặc</w:t>
      </w:r>
      <w:proofErr w:type="spellEnd"/>
      <w:r w:rsidRPr="00D16448">
        <w:rPr>
          <w:color w:val="212529"/>
        </w:rPr>
        <w:t xml:space="preserve"> so </w:t>
      </w:r>
      <w:proofErr w:type="spellStart"/>
      <w:r w:rsidRPr="00D16448">
        <w:rPr>
          <w:color w:val="212529"/>
        </w:rPr>
        <w:t>sánh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với</w:t>
      </w:r>
      <w:proofErr w:type="spellEnd"/>
      <w:r w:rsidRPr="00D16448">
        <w:rPr>
          <w:color w:val="212529"/>
        </w:rPr>
        <w:t xml:space="preserve"> ROA </w:t>
      </w:r>
      <w:proofErr w:type="spellStart"/>
      <w:r w:rsidRPr="00D16448">
        <w:rPr>
          <w:color w:val="212529"/>
        </w:rPr>
        <w:t>trong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quá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khứ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cũng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như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những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đối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thủ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cùng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ngành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để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có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thể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đưa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ra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được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quyết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định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đầu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tư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hiệu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quả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nhất</w:t>
      </w:r>
      <w:proofErr w:type="spellEnd"/>
      <w:r w:rsidRPr="00D16448">
        <w:rPr>
          <w:color w:val="212529"/>
        </w:rPr>
        <w:t>.</w:t>
      </w:r>
    </w:p>
    <w:p w:rsidR="00D16448" w:rsidRPr="00D16448" w:rsidRDefault="00D16448" w:rsidP="00526097">
      <w:pPr>
        <w:pStyle w:val="Heading3"/>
        <w:numPr>
          <w:ilvl w:val="0"/>
          <w:numId w:val="4"/>
        </w:numPr>
        <w:shd w:val="clear" w:color="auto" w:fill="FFFFFF"/>
        <w:spacing w:before="0" w:after="0"/>
        <w:jc w:val="both"/>
        <w:rPr>
          <w:rFonts w:cs="Times New Roman"/>
          <w:color w:val="212529"/>
          <w:sz w:val="24"/>
          <w:szCs w:val="24"/>
        </w:rPr>
      </w:pPr>
      <w:proofErr w:type="spellStart"/>
      <w:r w:rsidRPr="00D16448">
        <w:rPr>
          <w:rFonts w:cs="Times New Roman"/>
          <w:b/>
          <w:bCs/>
          <w:color w:val="212529"/>
          <w:sz w:val="24"/>
          <w:szCs w:val="24"/>
        </w:rPr>
        <w:t>Chỉ</w:t>
      </w:r>
      <w:proofErr w:type="spellEnd"/>
      <w:r w:rsidRPr="00D16448">
        <w:rPr>
          <w:rFonts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D16448">
        <w:rPr>
          <w:rFonts w:cs="Times New Roman"/>
          <w:b/>
          <w:bCs/>
          <w:color w:val="212529"/>
          <w:sz w:val="24"/>
          <w:szCs w:val="24"/>
        </w:rPr>
        <w:t>số</w:t>
      </w:r>
      <w:proofErr w:type="spellEnd"/>
      <w:r w:rsidRPr="00D16448">
        <w:rPr>
          <w:rFonts w:cs="Times New Roman"/>
          <w:b/>
          <w:bCs/>
          <w:color w:val="212529"/>
          <w:sz w:val="24"/>
          <w:szCs w:val="24"/>
        </w:rPr>
        <w:t xml:space="preserve"> P/B – </w:t>
      </w:r>
      <w:proofErr w:type="spellStart"/>
      <w:r w:rsidRPr="00D16448">
        <w:rPr>
          <w:rFonts w:cs="Times New Roman"/>
          <w:b/>
          <w:bCs/>
          <w:color w:val="212529"/>
          <w:sz w:val="24"/>
          <w:szCs w:val="24"/>
        </w:rPr>
        <w:t>Giá</w:t>
      </w:r>
      <w:proofErr w:type="spellEnd"/>
      <w:r w:rsidRPr="00D16448">
        <w:rPr>
          <w:rFonts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D16448">
        <w:rPr>
          <w:rFonts w:cs="Times New Roman"/>
          <w:b/>
          <w:bCs/>
          <w:color w:val="212529"/>
          <w:sz w:val="24"/>
          <w:szCs w:val="24"/>
        </w:rPr>
        <w:t>thị</w:t>
      </w:r>
      <w:proofErr w:type="spellEnd"/>
      <w:r w:rsidRPr="00D16448">
        <w:rPr>
          <w:rFonts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D16448">
        <w:rPr>
          <w:rFonts w:cs="Times New Roman"/>
          <w:b/>
          <w:bCs/>
          <w:color w:val="212529"/>
          <w:sz w:val="24"/>
          <w:szCs w:val="24"/>
        </w:rPr>
        <w:t>trường</w:t>
      </w:r>
      <w:proofErr w:type="spellEnd"/>
      <w:r w:rsidRPr="00D16448">
        <w:rPr>
          <w:rFonts w:cs="Times New Roman"/>
          <w:b/>
          <w:bCs/>
          <w:color w:val="212529"/>
          <w:sz w:val="24"/>
          <w:szCs w:val="24"/>
        </w:rPr>
        <w:t>/</w:t>
      </w:r>
      <w:proofErr w:type="spellStart"/>
      <w:r w:rsidRPr="00D16448">
        <w:rPr>
          <w:rFonts w:cs="Times New Roman"/>
          <w:b/>
          <w:bCs/>
          <w:color w:val="212529"/>
          <w:sz w:val="24"/>
          <w:szCs w:val="24"/>
        </w:rPr>
        <w:t>Giá</w:t>
      </w:r>
      <w:proofErr w:type="spellEnd"/>
      <w:r w:rsidRPr="00D16448">
        <w:rPr>
          <w:rFonts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D16448">
        <w:rPr>
          <w:rFonts w:cs="Times New Roman"/>
          <w:b/>
          <w:bCs/>
          <w:color w:val="212529"/>
          <w:sz w:val="24"/>
          <w:szCs w:val="24"/>
        </w:rPr>
        <w:t>trị</w:t>
      </w:r>
      <w:proofErr w:type="spellEnd"/>
      <w:r w:rsidRPr="00D16448">
        <w:rPr>
          <w:rFonts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D16448">
        <w:rPr>
          <w:rFonts w:cs="Times New Roman"/>
          <w:b/>
          <w:bCs/>
          <w:color w:val="212529"/>
          <w:sz w:val="24"/>
          <w:szCs w:val="24"/>
        </w:rPr>
        <w:t>sổ</w:t>
      </w:r>
      <w:proofErr w:type="spellEnd"/>
      <w:r w:rsidRPr="00D16448">
        <w:rPr>
          <w:rFonts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D16448">
        <w:rPr>
          <w:rFonts w:cs="Times New Roman"/>
          <w:b/>
          <w:bCs/>
          <w:color w:val="212529"/>
          <w:sz w:val="24"/>
          <w:szCs w:val="24"/>
        </w:rPr>
        <w:t>sách</w:t>
      </w:r>
      <w:proofErr w:type="spellEnd"/>
    </w:p>
    <w:p w:rsidR="00D16448" w:rsidRPr="00D16448" w:rsidRDefault="00D16448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proofErr w:type="spellStart"/>
      <w:r w:rsidRPr="00D16448">
        <w:rPr>
          <w:color w:val="212529"/>
        </w:rPr>
        <w:t>Chỉ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số</w:t>
      </w:r>
      <w:proofErr w:type="spellEnd"/>
      <w:r w:rsidRPr="00D16448">
        <w:rPr>
          <w:color w:val="212529"/>
        </w:rPr>
        <w:t xml:space="preserve"> P/B (Price to Book ratio) </w:t>
      </w:r>
      <w:proofErr w:type="spellStart"/>
      <w:r w:rsidRPr="00D16448">
        <w:rPr>
          <w:color w:val="212529"/>
        </w:rPr>
        <w:t>được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dùng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để</w:t>
      </w:r>
      <w:proofErr w:type="spellEnd"/>
      <w:r w:rsidRPr="00D16448">
        <w:rPr>
          <w:color w:val="212529"/>
        </w:rPr>
        <w:t xml:space="preserve"> so </w:t>
      </w:r>
      <w:proofErr w:type="spellStart"/>
      <w:r w:rsidRPr="00D16448">
        <w:rPr>
          <w:color w:val="212529"/>
        </w:rPr>
        <w:t>sánh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giá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trị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hiện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tại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của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cổ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phiếu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đang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lưu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hành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trên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thị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trường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đối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với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giá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trị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theo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sổ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sách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của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cổ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phiếu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đó</w:t>
      </w:r>
      <w:proofErr w:type="spellEnd"/>
      <w:r w:rsidRPr="00D16448">
        <w:rPr>
          <w:color w:val="212529"/>
        </w:rPr>
        <w:t xml:space="preserve">. </w:t>
      </w:r>
      <w:proofErr w:type="spellStart"/>
      <w:r w:rsidRPr="00D16448">
        <w:rPr>
          <w:color w:val="212529"/>
        </w:rPr>
        <w:t>Hiểu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một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cách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đơn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giản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chỉ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số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này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chúng</w:t>
      </w:r>
      <w:proofErr w:type="spellEnd"/>
      <w:r w:rsidRPr="00D16448">
        <w:rPr>
          <w:color w:val="212529"/>
        </w:rPr>
        <w:t xml:space="preserve"> ta </w:t>
      </w:r>
      <w:proofErr w:type="spellStart"/>
      <w:r w:rsidRPr="00D16448">
        <w:rPr>
          <w:color w:val="212529"/>
        </w:rPr>
        <w:t>biết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giá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của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cổ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phiếu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này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đang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thấp</w:t>
      </w:r>
      <w:proofErr w:type="spellEnd"/>
      <w:r w:rsidRPr="00D16448">
        <w:rPr>
          <w:color w:val="212529"/>
        </w:rPr>
        <w:t xml:space="preserve"> hay </w:t>
      </w:r>
      <w:proofErr w:type="spellStart"/>
      <w:r w:rsidRPr="00D16448">
        <w:rPr>
          <w:color w:val="212529"/>
        </w:rPr>
        <w:t>cao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hơn</w:t>
      </w:r>
      <w:proofErr w:type="spellEnd"/>
      <w:r w:rsidRPr="00D16448">
        <w:rPr>
          <w:color w:val="212529"/>
        </w:rPr>
        <w:t xml:space="preserve"> so </w:t>
      </w:r>
      <w:proofErr w:type="spellStart"/>
      <w:r w:rsidRPr="00D16448">
        <w:rPr>
          <w:color w:val="212529"/>
        </w:rPr>
        <w:t>với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giá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trên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sổ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sách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tại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doanh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nghiệp</w:t>
      </w:r>
      <w:proofErr w:type="spellEnd"/>
      <w:r w:rsidRPr="00D16448">
        <w:rPr>
          <w:color w:val="212529"/>
        </w:rPr>
        <w:t xml:space="preserve"> </w:t>
      </w:r>
      <w:proofErr w:type="spellStart"/>
      <w:proofErr w:type="gramStart"/>
      <w:r w:rsidRPr="00D16448">
        <w:rPr>
          <w:color w:val="212529"/>
        </w:rPr>
        <w:t>đó.Trường</w:t>
      </w:r>
      <w:proofErr w:type="spellEnd"/>
      <w:proofErr w:type="gram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hợp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giá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thị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trường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của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cổ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phiếu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đang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giao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dịch</w:t>
      </w:r>
      <w:proofErr w:type="spellEnd"/>
      <w:r w:rsidRPr="00D16448">
        <w:rPr>
          <w:color w:val="212529"/>
        </w:rPr>
        <w:t xml:space="preserve"> ở </w:t>
      </w:r>
      <w:proofErr w:type="spellStart"/>
      <w:r w:rsidRPr="00D16448">
        <w:rPr>
          <w:color w:val="212529"/>
        </w:rPr>
        <w:t>mức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cao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hơn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giá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ghi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sổ</w:t>
      </w:r>
      <w:proofErr w:type="spellEnd"/>
      <w:r w:rsidRPr="00D16448">
        <w:rPr>
          <w:color w:val="212529"/>
        </w:rPr>
        <w:t xml:space="preserve">, </w:t>
      </w:r>
      <w:proofErr w:type="spellStart"/>
      <w:r w:rsidRPr="00D16448">
        <w:rPr>
          <w:color w:val="212529"/>
        </w:rPr>
        <w:t>thì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công</w:t>
      </w:r>
      <w:proofErr w:type="spellEnd"/>
      <w:r w:rsidRPr="00D16448">
        <w:rPr>
          <w:color w:val="212529"/>
        </w:rPr>
        <w:t xml:space="preserve"> ty </w:t>
      </w:r>
      <w:proofErr w:type="spellStart"/>
      <w:r w:rsidRPr="00D16448">
        <w:rPr>
          <w:color w:val="212529"/>
        </w:rPr>
        <w:t>đó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đang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có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mức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nhập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trên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tài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sản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cao</w:t>
      </w:r>
      <w:proofErr w:type="spellEnd"/>
      <w:r w:rsidRPr="00D16448">
        <w:rPr>
          <w:color w:val="212529"/>
        </w:rPr>
        <w:t>.</w:t>
      </w:r>
    </w:p>
    <w:p w:rsidR="00D16448" w:rsidRPr="00D16448" w:rsidRDefault="00D16448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proofErr w:type="spellStart"/>
      <w:r w:rsidRPr="00D16448">
        <w:rPr>
          <w:color w:val="212529"/>
        </w:rPr>
        <w:t>Chỉ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số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này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sẽ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giúp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đầu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tư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tìm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ra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được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những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cổ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phiếu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đang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có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định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giá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thấp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bị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thị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trường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bỏ</w:t>
      </w:r>
      <w:proofErr w:type="spellEnd"/>
      <w:r w:rsidRPr="00D16448">
        <w:rPr>
          <w:color w:val="212529"/>
        </w:rPr>
        <w:t xml:space="preserve"> qua.</w:t>
      </w:r>
    </w:p>
    <w:p w:rsidR="00D16448" w:rsidRPr="00D16448" w:rsidRDefault="00D16448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16448">
        <w:rPr>
          <w:color w:val="212529"/>
        </w:rPr>
        <w:t xml:space="preserve">Công </w:t>
      </w:r>
      <w:proofErr w:type="spellStart"/>
      <w:r w:rsidRPr="00D16448">
        <w:rPr>
          <w:color w:val="212529"/>
        </w:rPr>
        <w:t>thức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tính</w:t>
      </w:r>
      <w:proofErr w:type="spellEnd"/>
      <w:r w:rsidRPr="00D16448">
        <w:rPr>
          <w:color w:val="212529"/>
        </w:rPr>
        <w:t>:</w:t>
      </w:r>
    </w:p>
    <w:p w:rsidR="00D16448" w:rsidRPr="00D16448" w:rsidRDefault="00D16448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16448">
        <w:rPr>
          <w:rStyle w:val="Strong"/>
          <w:color w:val="212529"/>
        </w:rPr>
        <w:t xml:space="preserve">P/B = </w:t>
      </w:r>
      <w:proofErr w:type="spellStart"/>
      <w:r w:rsidRPr="00D16448">
        <w:rPr>
          <w:rStyle w:val="Strong"/>
          <w:color w:val="212529"/>
        </w:rPr>
        <w:t>Giá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cổ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phiếu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hiện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tại</w:t>
      </w:r>
      <w:proofErr w:type="spellEnd"/>
      <w:r w:rsidRPr="00D16448">
        <w:rPr>
          <w:rStyle w:val="Strong"/>
          <w:color w:val="212529"/>
        </w:rPr>
        <w:t xml:space="preserve"> / ((</w:t>
      </w:r>
      <w:proofErr w:type="spellStart"/>
      <w:r w:rsidRPr="00D16448">
        <w:rPr>
          <w:rStyle w:val="Strong"/>
          <w:color w:val="212529"/>
        </w:rPr>
        <w:t>Tổng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giá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trị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tài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sản</w:t>
      </w:r>
      <w:proofErr w:type="spellEnd"/>
      <w:r w:rsidRPr="00D16448">
        <w:rPr>
          <w:rStyle w:val="Strong"/>
          <w:color w:val="212529"/>
        </w:rPr>
        <w:t xml:space="preserve"> – </w:t>
      </w:r>
      <w:proofErr w:type="spellStart"/>
      <w:r w:rsidRPr="00D16448">
        <w:rPr>
          <w:rStyle w:val="Strong"/>
          <w:color w:val="212529"/>
        </w:rPr>
        <w:t>Giá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trị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tài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sản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vô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hình</w:t>
      </w:r>
      <w:proofErr w:type="spellEnd"/>
      <w:r w:rsidRPr="00D16448">
        <w:rPr>
          <w:rStyle w:val="Strong"/>
          <w:color w:val="212529"/>
        </w:rPr>
        <w:t xml:space="preserve"> – </w:t>
      </w:r>
      <w:proofErr w:type="spellStart"/>
      <w:r w:rsidRPr="00D16448">
        <w:rPr>
          <w:rStyle w:val="Strong"/>
          <w:color w:val="212529"/>
        </w:rPr>
        <w:t>Nợ</w:t>
      </w:r>
      <w:proofErr w:type="spellEnd"/>
      <w:r w:rsidRPr="00D16448">
        <w:rPr>
          <w:rStyle w:val="Strong"/>
          <w:color w:val="212529"/>
        </w:rPr>
        <w:t xml:space="preserve">)/ </w:t>
      </w:r>
      <w:proofErr w:type="spellStart"/>
      <w:r w:rsidRPr="00D16448">
        <w:rPr>
          <w:rStyle w:val="Strong"/>
          <w:color w:val="212529"/>
        </w:rPr>
        <w:t>Số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lượng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cổ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phiếu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đang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lưu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hành</w:t>
      </w:r>
      <w:proofErr w:type="spellEnd"/>
      <w:r w:rsidRPr="00D16448">
        <w:rPr>
          <w:rStyle w:val="Strong"/>
          <w:color w:val="212529"/>
        </w:rPr>
        <w:t>)</w:t>
      </w:r>
    </w:p>
    <w:p w:rsidR="00D16448" w:rsidRPr="00D16448" w:rsidRDefault="00D16448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proofErr w:type="spellStart"/>
      <w:r w:rsidRPr="00D16448">
        <w:rPr>
          <w:color w:val="212529"/>
        </w:rPr>
        <w:t>Chỉ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số</w:t>
      </w:r>
      <w:proofErr w:type="spellEnd"/>
      <w:r w:rsidRPr="00D16448">
        <w:rPr>
          <w:color w:val="212529"/>
        </w:rPr>
        <w:t xml:space="preserve"> P/B </w:t>
      </w:r>
      <w:proofErr w:type="spellStart"/>
      <w:r w:rsidRPr="00D16448">
        <w:rPr>
          <w:color w:val="212529"/>
        </w:rPr>
        <w:t>thường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có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mức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độ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ổn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định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cao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hơn</w:t>
      </w:r>
      <w:proofErr w:type="spellEnd"/>
      <w:r w:rsidRPr="00D16448">
        <w:rPr>
          <w:color w:val="212529"/>
        </w:rPr>
        <w:t xml:space="preserve"> so </w:t>
      </w:r>
      <w:proofErr w:type="spellStart"/>
      <w:r w:rsidRPr="00D16448">
        <w:rPr>
          <w:color w:val="212529"/>
        </w:rPr>
        <w:t>với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chỉ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số</w:t>
      </w:r>
      <w:proofErr w:type="spellEnd"/>
      <w:r w:rsidRPr="00D16448">
        <w:rPr>
          <w:color w:val="212529"/>
        </w:rPr>
        <w:t xml:space="preserve"> EPS, </w:t>
      </w:r>
      <w:proofErr w:type="spellStart"/>
      <w:r w:rsidRPr="00D16448">
        <w:rPr>
          <w:color w:val="212529"/>
        </w:rPr>
        <w:t>nó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có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thể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định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giá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được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từ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hoạt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động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kinh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doanh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lời</w:t>
      </w:r>
      <w:proofErr w:type="spellEnd"/>
      <w:r w:rsidRPr="00D16448">
        <w:rPr>
          <w:color w:val="212529"/>
        </w:rPr>
        <w:t>/</w:t>
      </w:r>
      <w:proofErr w:type="spellStart"/>
      <w:r w:rsidRPr="00D16448">
        <w:rPr>
          <w:color w:val="212529"/>
        </w:rPr>
        <w:t>lỗ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của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doanh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nghiệp</w:t>
      </w:r>
      <w:proofErr w:type="spellEnd"/>
      <w:r w:rsidRPr="00D16448">
        <w:rPr>
          <w:color w:val="212529"/>
        </w:rPr>
        <w:t xml:space="preserve">. Tuy </w:t>
      </w:r>
      <w:proofErr w:type="spellStart"/>
      <w:r w:rsidRPr="00D16448">
        <w:rPr>
          <w:color w:val="212529"/>
        </w:rPr>
        <w:t>nhiên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chỉ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số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này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lại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chỉ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tính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dựa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trên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các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giá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trị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tài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sản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hữu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hình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mà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bỏ</w:t>
      </w:r>
      <w:proofErr w:type="spellEnd"/>
      <w:r w:rsidRPr="00D16448">
        <w:rPr>
          <w:color w:val="212529"/>
        </w:rPr>
        <w:t xml:space="preserve"> qua </w:t>
      </w:r>
      <w:proofErr w:type="spellStart"/>
      <w:r w:rsidRPr="00D16448">
        <w:rPr>
          <w:color w:val="212529"/>
        </w:rPr>
        <w:t>các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giá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trị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vô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hình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của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doanh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nghiệp</w:t>
      </w:r>
      <w:proofErr w:type="spellEnd"/>
      <w:r w:rsidRPr="00D16448">
        <w:rPr>
          <w:color w:val="212529"/>
        </w:rPr>
        <w:t xml:space="preserve">. Trong </w:t>
      </w:r>
      <w:proofErr w:type="spellStart"/>
      <w:r w:rsidRPr="00D16448">
        <w:rPr>
          <w:color w:val="212529"/>
        </w:rPr>
        <w:t>thực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tế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khi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chính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như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giá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trị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vô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hình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này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lại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động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lực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gia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tăng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lợi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nhuận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ròng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của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công</w:t>
      </w:r>
      <w:proofErr w:type="spellEnd"/>
      <w:r w:rsidRPr="00D16448">
        <w:rPr>
          <w:color w:val="212529"/>
        </w:rPr>
        <w:t xml:space="preserve"> ty, </w:t>
      </w:r>
      <w:proofErr w:type="spellStart"/>
      <w:r w:rsidRPr="00D16448">
        <w:rPr>
          <w:color w:val="212529"/>
        </w:rPr>
        <w:t>giá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cổ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phiếu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cũng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sẽ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tăng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từ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đó</w:t>
      </w:r>
      <w:proofErr w:type="spellEnd"/>
      <w:r w:rsidRPr="00D16448">
        <w:rPr>
          <w:color w:val="212529"/>
        </w:rPr>
        <w:t>.</w:t>
      </w:r>
    </w:p>
    <w:p w:rsidR="00D16448" w:rsidRPr="00D16448" w:rsidRDefault="00D16448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proofErr w:type="spellStart"/>
      <w:r w:rsidRPr="00D16448">
        <w:rPr>
          <w:color w:val="212529"/>
        </w:rPr>
        <w:t>Hơn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nữa</w:t>
      </w:r>
      <w:proofErr w:type="spellEnd"/>
      <w:r w:rsidRPr="00D16448">
        <w:rPr>
          <w:color w:val="212529"/>
        </w:rPr>
        <w:t xml:space="preserve">, </w:t>
      </w:r>
      <w:proofErr w:type="spellStart"/>
      <w:r w:rsidRPr="00D16448">
        <w:rPr>
          <w:color w:val="212529"/>
        </w:rPr>
        <w:t>yếu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tố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giá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sổ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sách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thường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được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cập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nhật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chậm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mà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không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có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tính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linh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hoạt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chính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xác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tuyệt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đối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tại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những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thời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điểm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giao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dịch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nên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nếu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chỉ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dựa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vào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mỗi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chỉ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số</w:t>
      </w:r>
      <w:proofErr w:type="spellEnd"/>
      <w:r w:rsidRPr="00D16448">
        <w:rPr>
          <w:color w:val="212529"/>
        </w:rPr>
        <w:t xml:space="preserve"> P/B </w:t>
      </w:r>
      <w:proofErr w:type="spellStart"/>
      <w:r w:rsidRPr="00D16448">
        <w:rPr>
          <w:color w:val="212529"/>
        </w:rPr>
        <w:t>nhà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đầu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tư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cũng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chưa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thể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đưa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ra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quyết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định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đầu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tư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ngay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được</w:t>
      </w:r>
      <w:proofErr w:type="spellEnd"/>
      <w:r w:rsidRPr="00D16448">
        <w:rPr>
          <w:color w:val="212529"/>
        </w:rPr>
        <w:t>.</w:t>
      </w:r>
    </w:p>
    <w:p w:rsidR="00D16448" w:rsidRPr="00D16448" w:rsidRDefault="00D16448" w:rsidP="00526097">
      <w:pPr>
        <w:pStyle w:val="Heading3"/>
        <w:numPr>
          <w:ilvl w:val="0"/>
          <w:numId w:val="4"/>
        </w:numPr>
        <w:shd w:val="clear" w:color="auto" w:fill="FFFFFF"/>
        <w:spacing w:before="0" w:after="0"/>
        <w:jc w:val="both"/>
        <w:rPr>
          <w:rFonts w:cs="Times New Roman"/>
          <w:color w:val="212529"/>
          <w:sz w:val="24"/>
          <w:szCs w:val="24"/>
        </w:rPr>
      </w:pPr>
      <w:proofErr w:type="spellStart"/>
      <w:r w:rsidRPr="00D16448">
        <w:rPr>
          <w:rFonts w:cs="Times New Roman"/>
          <w:b/>
          <w:bCs/>
          <w:color w:val="212529"/>
          <w:sz w:val="24"/>
          <w:szCs w:val="24"/>
        </w:rPr>
        <w:t>Chỉ</w:t>
      </w:r>
      <w:proofErr w:type="spellEnd"/>
      <w:r w:rsidRPr="00D16448">
        <w:rPr>
          <w:rFonts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D16448">
        <w:rPr>
          <w:rFonts w:cs="Times New Roman"/>
          <w:b/>
          <w:bCs/>
          <w:color w:val="212529"/>
          <w:sz w:val="24"/>
          <w:szCs w:val="24"/>
        </w:rPr>
        <w:t>số</w:t>
      </w:r>
      <w:proofErr w:type="spellEnd"/>
      <w:r w:rsidRPr="00D16448">
        <w:rPr>
          <w:rFonts w:cs="Times New Roman"/>
          <w:b/>
          <w:bCs/>
          <w:color w:val="212529"/>
          <w:sz w:val="24"/>
          <w:szCs w:val="24"/>
        </w:rPr>
        <w:t xml:space="preserve"> Beta – </w:t>
      </w:r>
      <w:proofErr w:type="spellStart"/>
      <w:r w:rsidRPr="00D16448">
        <w:rPr>
          <w:rFonts w:cs="Times New Roman"/>
          <w:b/>
          <w:bCs/>
          <w:color w:val="212529"/>
          <w:sz w:val="24"/>
          <w:szCs w:val="24"/>
        </w:rPr>
        <w:t>Hệ</w:t>
      </w:r>
      <w:proofErr w:type="spellEnd"/>
      <w:r w:rsidRPr="00D16448">
        <w:rPr>
          <w:rFonts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D16448">
        <w:rPr>
          <w:rFonts w:cs="Times New Roman"/>
          <w:b/>
          <w:bCs/>
          <w:color w:val="212529"/>
          <w:sz w:val="24"/>
          <w:szCs w:val="24"/>
        </w:rPr>
        <w:t>Số</w:t>
      </w:r>
      <w:proofErr w:type="spellEnd"/>
      <w:r w:rsidRPr="00D16448">
        <w:rPr>
          <w:rFonts w:cs="Times New Roman"/>
          <w:b/>
          <w:bCs/>
          <w:color w:val="212529"/>
          <w:sz w:val="24"/>
          <w:szCs w:val="24"/>
        </w:rPr>
        <w:t xml:space="preserve"> Beta</w:t>
      </w:r>
    </w:p>
    <w:p w:rsidR="00D16448" w:rsidRPr="00D16448" w:rsidRDefault="00D16448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proofErr w:type="spellStart"/>
      <w:r w:rsidRPr="00D16448">
        <w:rPr>
          <w:color w:val="212529"/>
        </w:rPr>
        <w:t>Chỉ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số</w:t>
      </w:r>
      <w:proofErr w:type="spellEnd"/>
      <w:r w:rsidRPr="00D16448">
        <w:rPr>
          <w:color w:val="212529"/>
        </w:rPr>
        <w:t xml:space="preserve"> Beta (Beta coefficient) </w:t>
      </w:r>
      <w:proofErr w:type="spellStart"/>
      <w:r w:rsidRPr="00D16448">
        <w:rPr>
          <w:color w:val="212529"/>
        </w:rPr>
        <w:t>đây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chỉ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số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lường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mức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độ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biến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động</w:t>
      </w:r>
      <w:proofErr w:type="spellEnd"/>
      <w:r w:rsidRPr="00D16448">
        <w:rPr>
          <w:color w:val="212529"/>
        </w:rPr>
        <w:t xml:space="preserve">, </w:t>
      </w:r>
      <w:proofErr w:type="spellStart"/>
      <w:r w:rsidRPr="00D16448">
        <w:rPr>
          <w:color w:val="212529"/>
        </w:rPr>
        <w:t>rủi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ro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hệ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thống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của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một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cổ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phiếu</w:t>
      </w:r>
      <w:proofErr w:type="spellEnd"/>
      <w:r w:rsidRPr="00D16448">
        <w:rPr>
          <w:color w:val="212529"/>
        </w:rPr>
        <w:t xml:space="preserve"> hay </w:t>
      </w:r>
      <w:proofErr w:type="spellStart"/>
      <w:r w:rsidRPr="00D16448">
        <w:rPr>
          <w:color w:val="212529"/>
        </w:rPr>
        <w:t>cũng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có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thể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một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danh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mục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đầu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tư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trên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thị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trường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chứng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khoán</w:t>
      </w:r>
      <w:proofErr w:type="spellEnd"/>
      <w:r w:rsidRPr="00D16448">
        <w:rPr>
          <w:color w:val="212529"/>
        </w:rPr>
        <w:t>.</w:t>
      </w:r>
    </w:p>
    <w:p w:rsidR="00D16448" w:rsidRPr="00D16448" w:rsidRDefault="00D16448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proofErr w:type="spellStart"/>
      <w:r w:rsidRPr="00D16448">
        <w:rPr>
          <w:color w:val="212529"/>
        </w:rPr>
        <w:t>Chỉ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số</w:t>
      </w:r>
      <w:proofErr w:type="spellEnd"/>
      <w:r w:rsidRPr="00D16448">
        <w:rPr>
          <w:color w:val="212529"/>
        </w:rPr>
        <w:t xml:space="preserve"> Beta </w:t>
      </w:r>
      <w:proofErr w:type="spellStart"/>
      <w:r w:rsidRPr="00D16448">
        <w:rPr>
          <w:color w:val="212529"/>
        </w:rPr>
        <w:t>được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tính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dựa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trên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hệ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phương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sai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giữa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tỷ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suất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sinh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lời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cổ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phiếu</w:t>
      </w:r>
      <w:proofErr w:type="spellEnd"/>
      <w:r w:rsidRPr="00D16448">
        <w:rPr>
          <w:color w:val="212529"/>
        </w:rPr>
        <w:t xml:space="preserve"> e </w:t>
      </w:r>
      <w:proofErr w:type="spellStart"/>
      <w:r w:rsidRPr="00D16448">
        <w:rPr>
          <w:color w:val="212529"/>
        </w:rPr>
        <w:t>và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tỷ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suất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sinh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lời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của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thị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trường</w:t>
      </w:r>
      <w:proofErr w:type="spellEnd"/>
      <w:r w:rsidRPr="00D16448">
        <w:rPr>
          <w:color w:val="212529"/>
        </w:rPr>
        <w:t xml:space="preserve"> chia </w:t>
      </w:r>
      <w:proofErr w:type="spellStart"/>
      <w:r w:rsidRPr="00D16448">
        <w:rPr>
          <w:color w:val="212529"/>
        </w:rPr>
        <w:t>cho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phương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sai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của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tỷ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suất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sinh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lời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thị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trường</w:t>
      </w:r>
      <w:proofErr w:type="spellEnd"/>
      <w:r w:rsidRPr="00D16448">
        <w:rPr>
          <w:color w:val="212529"/>
        </w:rPr>
        <w:t>.</w:t>
      </w:r>
    </w:p>
    <w:p w:rsidR="00D16448" w:rsidRPr="00D16448" w:rsidRDefault="00D16448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16448">
        <w:rPr>
          <w:color w:val="212529"/>
        </w:rPr>
        <w:lastRenderedPageBreak/>
        <w:t xml:space="preserve">Công </w:t>
      </w:r>
      <w:proofErr w:type="spellStart"/>
      <w:r w:rsidRPr="00D16448">
        <w:rPr>
          <w:color w:val="212529"/>
        </w:rPr>
        <w:t>thức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tính</w:t>
      </w:r>
      <w:proofErr w:type="spellEnd"/>
      <w:r w:rsidRPr="00D16448">
        <w:rPr>
          <w:color w:val="212529"/>
        </w:rPr>
        <w:t>:</w:t>
      </w:r>
    </w:p>
    <w:p w:rsidR="00D16448" w:rsidRPr="00D16448" w:rsidRDefault="00D16448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proofErr w:type="spellStart"/>
      <w:r w:rsidRPr="00D16448">
        <w:rPr>
          <w:rStyle w:val="Strong"/>
          <w:color w:val="212529"/>
        </w:rPr>
        <w:t>Chỉ</w:t>
      </w:r>
      <w:proofErr w:type="spellEnd"/>
      <w:r w:rsidRPr="00D16448">
        <w:rPr>
          <w:rStyle w:val="Strong"/>
          <w:color w:val="212529"/>
        </w:rPr>
        <w:t xml:space="preserve"> </w:t>
      </w:r>
      <w:proofErr w:type="spellStart"/>
      <w:r w:rsidRPr="00D16448">
        <w:rPr>
          <w:rStyle w:val="Strong"/>
          <w:color w:val="212529"/>
        </w:rPr>
        <w:t>số</w:t>
      </w:r>
      <w:proofErr w:type="spellEnd"/>
      <w:r w:rsidRPr="00D16448">
        <w:rPr>
          <w:rStyle w:val="Strong"/>
          <w:color w:val="212529"/>
        </w:rPr>
        <w:t xml:space="preserve"> (β) = </w:t>
      </w:r>
      <w:proofErr w:type="spellStart"/>
      <w:r w:rsidRPr="00D16448">
        <w:rPr>
          <w:rStyle w:val="Strong"/>
          <w:color w:val="212529"/>
        </w:rPr>
        <w:t>Cov</w:t>
      </w:r>
      <w:proofErr w:type="spellEnd"/>
      <w:r w:rsidRPr="00D16448">
        <w:rPr>
          <w:rStyle w:val="Strong"/>
          <w:color w:val="212529"/>
        </w:rPr>
        <w:t xml:space="preserve"> x (Re, Rm) / Var (Rm)</w:t>
      </w:r>
    </w:p>
    <w:p w:rsidR="00D16448" w:rsidRPr="00D16448" w:rsidRDefault="00D16448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proofErr w:type="spellStart"/>
      <w:r w:rsidRPr="00D16448">
        <w:rPr>
          <w:color w:val="212529"/>
        </w:rPr>
        <w:t>Tỷ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suất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sinh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lời</w:t>
      </w:r>
      <w:proofErr w:type="spellEnd"/>
      <w:r w:rsidRPr="00D16448">
        <w:rPr>
          <w:color w:val="212529"/>
        </w:rPr>
        <w:t xml:space="preserve"> R </w:t>
      </w:r>
      <w:proofErr w:type="spellStart"/>
      <w:r w:rsidRPr="00D16448">
        <w:rPr>
          <w:color w:val="212529"/>
        </w:rPr>
        <w:t>là</w:t>
      </w:r>
      <w:proofErr w:type="spellEnd"/>
      <w:r w:rsidRPr="00D16448">
        <w:rPr>
          <w:color w:val="212529"/>
        </w:rPr>
        <w:t xml:space="preserve"> (</w:t>
      </w:r>
      <w:proofErr w:type="spellStart"/>
      <w:r w:rsidRPr="00D16448">
        <w:rPr>
          <w:color w:val="212529"/>
        </w:rPr>
        <w:t>giá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đóng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cửa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điều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chỉnh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phiên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đang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xét</w:t>
      </w:r>
      <w:proofErr w:type="spellEnd"/>
      <w:r w:rsidRPr="00D16448">
        <w:rPr>
          <w:color w:val="212529"/>
        </w:rPr>
        <w:t xml:space="preserve"> - </w:t>
      </w:r>
      <w:proofErr w:type="spellStart"/>
      <w:r w:rsidRPr="00D16448">
        <w:rPr>
          <w:color w:val="212529"/>
        </w:rPr>
        <w:t>giá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đóng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cửa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điều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chỉnh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phiên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trước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đó</w:t>
      </w:r>
      <w:proofErr w:type="spellEnd"/>
      <w:r w:rsidRPr="00D16448">
        <w:rPr>
          <w:color w:val="212529"/>
        </w:rPr>
        <w:t xml:space="preserve">) / </w:t>
      </w:r>
      <w:proofErr w:type="spellStart"/>
      <w:r w:rsidRPr="00D16448">
        <w:rPr>
          <w:color w:val="212529"/>
        </w:rPr>
        <w:t>giá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đóng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cửa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điều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chỉnh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tại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phiên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trước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đó</w:t>
      </w:r>
      <w:proofErr w:type="spellEnd"/>
    </w:p>
    <w:p w:rsidR="00D16448" w:rsidRPr="00D16448" w:rsidRDefault="00D16448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proofErr w:type="spellStart"/>
      <w:r w:rsidRPr="00D16448">
        <w:rPr>
          <w:color w:val="212529"/>
        </w:rPr>
        <w:t>Cụ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thể</w:t>
      </w:r>
      <w:proofErr w:type="spellEnd"/>
      <w:r w:rsidRPr="00D16448">
        <w:rPr>
          <w:color w:val="212529"/>
        </w:rPr>
        <w:t xml:space="preserve">, </w:t>
      </w:r>
      <w:proofErr w:type="spellStart"/>
      <w:r w:rsidRPr="00D16448">
        <w:rPr>
          <w:color w:val="212529"/>
        </w:rPr>
        <w:t>trên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thị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trường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sẽ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có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hệ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số</w:t>
      </w:r>
      <w:proofErr w:type="spellEnd"/>
      <w:r w:rsidRPr="00D16448">
        <w:rPr>
          <w:color w:val="212529"/>
        </w:rPr>
        <w:t xml:space="preserve"> beta </w:t>
      </w:r>
      <w:proofErr w:type="spellStart"/>
      <w:r w:rsidRPr="00D16448">
        <w:rPr>
          <w:color w:val="212529"/>
        </w:rPr>
        <w:t>cố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định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là</w:t>
      </w:r>
      <w:proofErr w:type="spellEnd"/>
      <w:r w:rsidRPr="00D16448">
        <w:rPr>
          <w:color w:val="212529"/>
        </w:rPr>
        <w:t xml:space="preserve"> Beta = 1, </w:t>
      </w:r>
      <w:proofErr w:type="spellStart"/>
      <w:r w:rsidRPr="00D16448">
        <w:rPr>
          <w:color w:val="212529"/>
        </w:rPr>
        <w:t>nếu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cổ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phiếu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có</w:t>
      </w:r>
      <w:proofErr w:type="spellEnd"/>
      <w:r w:rsidRPr="00D16448">
        <w:rPr>
          <w:color w:val="212529"/>
        </w:rPr>
        <w:t xml:space="preserve"> Beta </w:t>
      </w:r>
      <w:proofErr w:type="spellStart"/>
      <w:r w:rsidRPr="00D16448">
        <w:rPr>
          <w:color w:val="212529"/>
        </w:rPr>
        <w:t>lớn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hơn</w:t>
      </w:r>
      <w:proofErr w:type="spellEnd"/>
      <w:r w:rsidRPr="00D16448">
        <w:rPr>
          <w:color w:val="212529"/>
        </w:rPr>
        <w:t xml:space="preserve"> 1 </w:t>
      </w:r>
      <w:proofErr w:type="spellStart"/>
      <w:r w:rsidRPr="00D16448">
        <w:rPr>
          <w:color w:val="212529"/>
        </w:rPr>
        <w:t>thì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tỷ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lệ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rủi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ro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sẽ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cao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hơn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ngược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lại</w:t>
      </w:r>
      <w:proofErr w:type="spellEnd"/>
      <w:r w:rsidRPr="00D16448">
        <w:rPr>
          <w:color w:val="212529"/>
        </w:rPr>
        <w:t xml:space="preserve">. </w:t>
      </w:r>
      <w:proofErr w:type="spellStart"/>
      <w:r w:rsidRPr="00D16448">
        <w:rPr>
          <w:color w:val="212529"/>
        </w:rPr>
        <w:t>Tức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nếu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toàn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thị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trường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trong</w:t>
      </w:r>
      <w:proofErr w:type="spellEnd"/>
      <w:r w:rsidRPr="00D16448">
        <w:rPr>
          <w:color w:val="212529"/>
        </w:rPr>
        <w:t xml:space="preserve"> xu </w:t>
      </w:r>
      <w:proofErr w:type="spellStart"/>
      <w:r w:rsidRPr="00D16448">
        <w:rPr>
          <w:color w:val="212529"/>
        </w:rPr>
        <w:t>hướng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giảm</w:t>
      </w:r>
      <w:proofErr w:type="spellEnd"/>
      <w:r w:rsidRPr="00D16448">
        <w:rPr>
          <w:color w:val="212529"/>
        </w:rPr>
        <w:t xml:space="preserve">, </w:t>
      </w:r>
      <w:proofErr w:type="spellStart"/>
      <w:r w:rsidRPr="00D16448">
        <w:rPr>
          <w:color w:val="212529"/>
        </w:rPr>
        <w:t>cổ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phiếu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cũng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sẽ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bị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mất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giá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nhiều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hơn</w:t>
      </w:r>
      <w:proofErr w:type="spellEnd"/>
      <w:r w:rsidRPr="00D16448">
        <w:rPr>
          <w:color w:val="212529"/>
        </w:rPr>
        <w:t xml:space="preserve">. Tuy </w:t>
      </w:r>
      <w:proofErr w:type="spellStart"/>
      <w:r w:rsidRPr="00D16448">
        <w:rPr>
          <w:color w:val="212529"/>
        </w:rPr>
        <w:t>nhiên</w:t>
      </w:r>
      <w:proofErr w:type="spellEnd"/>
      <w:r w:rsidRPr="00D16448">
        <w:rPr>
          <w:color w:val="212529"/>
        </w:rPr>
        <w:t xml:space="preserve">, </w:t>
      </w:r>
      <w:proofErr w:type="spellStart"/>
      <w:r w:rsidRPr="00D16448">
        <w:rPr>
          <w:color w:val="212529"/>
        </w:rPr>
        <w:t>nếu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thị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trường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tăng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đều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thì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cổ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phiếu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trong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trường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hợp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này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sẽ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tăng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nhanh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hơn</w:t>
      </w:r>
      <w:proofErr w:type="spellEnd"/>
      <w:r w:rsidRPr="00D16448">
        <w:rPr>
          <w:color w:val="212529"/>
        </w:rPr>
        <w:t xml:space="preserve">, do </w:t>
      </w:r>
      <w:proofErr w:type="spellStart"/>
      <w:r w:rsidRPr="00D16448">
        <w:rPr>
          <w:color w:val="212529"/>
        </w:rPr>
        <w:t>đó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nhiều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đầu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tư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chấp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nhận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rủi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ro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mà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mua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những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cổ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phiếu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có</w:t>
      </w:r>
      <w:proofErr w:type="spellEnd"/>
      <w:r w:rsidRPr="00D16448">
        <w:rPr>
          <w:color w:val="212529"/>
        </w:rPr>
        <w:t xml:space="preserve"> Beta </w:t>
      </w:r>
      <w:proofErr w:type="spellStart"/>
      <w:r w:rsidRPr="00D16448">
        <w:rPr>
          <w:color w:val="212529"/>
        </w:rPr>
        <w:t>cao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để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có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thể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về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lợi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nhuận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tốt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hơn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trong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tương</w:t>
      </w:r>
      <w:proofErr w:type="spellEnd"/>
      <w:r w:rsidRPr="00D16448">
        <w:rPr>
          <w:color w:val="212529"/>
        </w:rPr>
        <w:t xml:space="preserve"> lai.</w:t>
      </w:r>
    </w:p>
    <w:p w:rsidR="00D16448" w:rsidRPr="00D16448" w:rsidRDefault="00D16448" w:rsidP="00526097">
      <w:pPr>
        <w:pStyle w:val="Heading3"/>
        <w:shd w:val="clear" w:color="auto" w:fill="FFFFFF"/>
        <w:spacing w:before="0" w:after="0"/>
        <w:jc w:val="both"/>
        <w:rPr>
          <w:rFonts w:cs="Times New Roman"/>
          <w:color w:val="212529"/>
          <w:sz w:val="24"/>
          <w:szCs w:val="24"/>
        </w:rPr>
      </w:pPr>
      <w:r w:rsidRPr="00D16448">
        <w:rPr>
          <w:rFonts w:cs="Times New Roman"/>
          <w:b/>
          <w:bCs/>
          <w:color w:val="212529"/>
          <w:sz w:val="24"/>
          <w:szCs w:val="24"/>
        </w:rPr>
        <w:t xml:space="preserve">Các </w:t>
      </w:r>
      <w:proofErr w:type="spellStart"/>
      <w:r w:rsidRPr="00D16448">
        <w:rPr>
          <w:rFonts w:cs="Times New Roman"/>
          <w:b/>
          <w:bCs/>
          <w:color w:val="212529"/>
          <w:sz w:val="24"/>
          <w:szCs w:val="24"/>
        </w:rPr>
        <w:t>chỉ</w:t>
      </w:r>
      <w:proofErr w:type="spellEnd"/>
      <w:r w:rsidRPr="00D16448">
        <w:rPr>
          <w:rFonts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D16448">
        <w:rPr>
          <w:rFonts w:cs="Times New Roman"/>
          <w:b/>
          <w:bCs/>
          <w:color w:val="212529"/>
          <w:sz w:val="24"/>
          <w:szCs w:val="24"/>
        </w:rPr>
        <w:t>số</w:t>
      </w:r>
      <w:proofErr w:type="spellEnd"/>
      <w:r w:rsidRPr="00D16448">
        <w:rPr>
          <w:rFonts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D16448">
        <w:rPr>
          <w:rFonts w:cs="Times New Roman"/>
          <w:b/>
          <w:bCs/>
          <w:color w:val="212529"/>
          <w:sz w:val="24"/>
          <w:szCs w:val="24"/>
        </w:rPr>
        <w:t>trong</w:t>
      </w:r>
      <w:proofErr w:type="spellEnd"/>
      <w:r w:rsidRPr="00D16448">
        <w:rPr>
          <w:rFonts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D16448">
        <w:rPr>
          <w:rFonts w:cs="Times New Roman"/>
          <w:b/>
          <w:bCs/>
          <w:color w:val="212529"/>
          <w:sz w:val="24"/>
          <w:szCs w:val="24"/>
        </w:rPr>
        <w:t>chứng</w:t>
      </w:r>
      <w:proofErr w:type="spellEnd"/>
      <w:r w:rsidRPr="00D16448">
        <w:rPr>
          <w:rFonts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D16448">
        <w:rPr>
          <w:rFonts w:cs="Times New Roman"/>
          <w:b/>
          <w:bCs/>
          <w:color w:val="212529"/>
          <w:sz w:val="24"/>
          <w:szCs w:val="24"/>
        </w:rPr>
        <w:t>khoán</w:t>
      </w:r>
      <w:proofErr w:type="spellEnd"/>
      <w:r w:rsidRPr="00D16448">
        <w:rPr>
          <w:rFonts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D16448">
        <w:rPr>
          <w:rFonts w:cs="Times New Roman"/>
          <w:b/>
          <w:bCs/>
          <w:color w:val="212529"/>
          <w:sz w:val="24"/>
          <w:szCs w:val="24"/>
        </w:rPr>
        <w:t>quan</w:t>
      </w:r>
      <w:proofErr w:type="spellEnd"/>
      <w:r w:rsidRPr="00D16448">
        <w:rPr>
          <w:rFonts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D16448">
        <w:rPr>
          <w:rFonts w:cs="Times New Roman"/>
          <w:b/>
          <w:bCs/>
          <w:color w:val="212529"/>
          <w:sz w:val="24"/>
          <w:szCs w:val="24"/>
        </w:rPr>
        <w:t>trọng</w:t>
      </w:r>
      <w:proofErr w:type="spellEnd"/>
      <w:r w:rsidRPr="00D16448">
        <w:rPr>
          <w:rFonts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D16448">
        <w:rPr>
          <w:rFonts w:cs="Times New Roman"/>
          <w:b/>
          <w:bCs/>
          <w:color w:val="212529"/>
          <w:sz w:val="24"/>
          <w:szCs w:val="24"/>
        </w:rPr>
        <w:t>khác</w:t>
      </w:r>
      <w:proofErr w:type="spellEnd"/>
    </w:p>
    <w:p w:rsidR="00D16448" w:rsidRPr="00D16448" w:rsidRDefault="00D16448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16448">
        <w:rPr>
          <w:color w:val="212529"/>
        </w:rPr>
        <w:t xml:space="preserve">Khi </w:t>
      </w:r>
      <w:proofErr w:type="spellStart"/>
      <w:r w:rsidRPr="00D16448">
        <w:rPr>
          <w:color w:val="212529"/>
        </w:rPr>
        <w:t>phân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tích</w:t>
      </w:r>
      <w:proofErr w:type="spellEnd"/>
      <w:r w:rsidRPr="00D16448">
        <w:rPr>
          <w:color w:val="212529"/>
        </w:rPr>
        <w:t xml:space="preserve">, </w:t>
      </w:r>
      <w:proofErr w:type="spellStart"/>
      <w:r w:rsidRPr="00D16448">
        <w:rPr>
          <w:color w:val="212529"/>
        </w:rPr>
        <w:t>đánh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giá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cổ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phiếu</w:t>
      </w:r>
      <w:proofErr w:type="spellEnd"/>
      <w:r w:rsidRPr="00D16448">
        <w:rPr>
          <w:color w:val="212529"/>
        </w:rPr>
        <w:t xml:space="preserve">, </w:t>
      </w:r>
      <w:proofErr w:type="spellStart"/>
      <w:r w:rsidRPr="00D16448">
        <w:rPr>
          <w:color w:val="212529"/>
        </w:rPr>
        <w:t>nhà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đầu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tư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không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nên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chỉ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sử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dụng</w:t>
      </w:r>
      <w:proofErr w:type="spellEnd"/>
      <w:r w:rsidRPr="00D16448">
        <w:rPr>
          <w:color w:val="212529"/>
        </w:rPr>
        <w:t xml:space="preserve"> 5 </w:t>
      </w:r>
      <w:proofErr w:type="spellStart"/>
      <w:r w:rsidRPr="00D16448">
        <w:rPr>
          <w:color w:val="212529"/>
        </w:rPr>
        <w:t>chỉ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số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trên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mà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nên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tham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khảo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thêm</w:t>
      </w:r>
      <w:proofErr w:type="spellEnd"/>
      <w:r w:rsidRPr="00D16448">
        <w:rPr>
          <w:color w:val="212529"/>
        </w:rPr>
        <w:t xml:space="preserve"> </w:t>
      </w:r>
      <w:proofErr w:type="spellStart"/>
      <w:r w:rsidRPr="00526097">
        <w:rPr>
          <w:color w:val="212529"/>
        </w:rPr>
        <w:t>một</w:t>
      </w:r>
      <w:proofErr w:type="spellEnd"/>
      <w:r w:rsidRPr="00526097">
        <w:rPr>
          <w:color w:val="212529"/>
        </w:rPr>
        <w:t xml:space="preserve"> </w:t>
      </w:r>
      <w:proofErr w:type="spellStart"/>
      <w:r w:rsidRPr="00526097">
        <w:rPr>
          <w:color w:val="212529"/>
        </w:rPr>
        <w:t>số</w:t>
      </w:r>
      <w:proofErr w:type="spellEnd"/>
      <w:r w:rsidRPr="00526097">
        <w:rPr>
          <w:b/>
          <w:bCs/>
          <w:color w:val="212529"/>
        </w:rPr>
        <w:t> </w:t>
      </w:r>
      <w:proofErr w:type="spellStart"/>
      <w:r w:rsidRPr="00526097">
        <w:rPr>
          <w:rStyle w:val="Strong"/>
          <w:b w:val="0"/>
          <w:bCs w:val="0"/>
          <w:color w:val="212529"/>
        </w:rPr>
        <w:t>chỉ</w:t>
      </w:r>
      <w:proofErr w:type="spellEnd"/>
      <w:r w:rsidRPr="00526097">
        <w:rPr>
          <w:rStyle w:val="Strong"/>
          <w:b w:val="0"/>
          <w:bCs w:val="0"/>
          <w:color w:val="212529"/>
        </w:rPr>
        <w:t xml:space="preserve"> </w:t>
      </w:r>
      <w:proofErr w:type="spellStart"/>
      <w:r w:rsidRPr="00526097">
        <w:rPr>
          <w:rStyle w:val="Strong"/>
          <w:b w:val="0"/>
          <w:bCs w:val="0"/>
          <w:color w:val="212529"/>
        </w:rPr>
        <w:t>số</w:t>
      </w:r>
      <w:proofErr w:type="spellEnd"/>
      <w:r w:rsidRPr="00526097">
        <w:rPr>
          <w:rStyle w:val="Strong"/>
          <w:b w:val="0"/>
          <w:bCs w:val="0"/>
          <w:color w:val="212529"/>
        </w:rPr>
        <w:t xml:space="preserve"> </w:t>
      </w:r>
      <w:proofErr w:type="spellStart"/>
      <w:r w:rsidRPr="00526097">
        <w:rPr>
          <w:rStyle w:val="Strong"/>
          <w:b w:val="0"/>
          <w:bCs w:val="0"/>
          <w:color w:val="212529"/>
        </w:rPr>
        <w:t>trong</w:t>
      </w:r>
      <w:proofErr w:type="spellEnd"/>
      <w:r w:rsidRPr="00526097">
        <w:rPr>
          <w:rStyle w:val="Strong"/>
          <w:b w:val="0"/>
          <w:bCs w:val="0"/>
          <w:color w:val="212529"/>
        </w:rPr>
        <w:t xml:space="preserve"> </w:t>
      </w:r>
      <w:proofErr w:type="spellStart"/>
      <w:r w:rsidRPr="00526097">
        <w:rPr>
          <w:rStyle w:val="Strong"/>
          <w:b w:val="0"/>
          <w:bCs w:val="0"/>
          <w:color w:val="212529"/>
        </w:rPr>
        <w:t>chứng</w:t>
      </w:r>
      <w:proofErr w:type="spellEnd"/>
      <w:r w:rsidRPr="00526097">
        <w:rPr>
          <w:rStyle w:val="Strong"/>
          <w:b w:val="0"/>
          <w:bCs w:val="0"/>
          <w:color w:val="212529"/>
        </w:rPr>
        <w:t xml:space="preserve"> </w:t>
      </w:r>
      <w:proofErr w:type="spellStart"/>
      <w:r w:rsidRPr="00526097">
        <w:rPr>
          <w:rStyle w:val="Strong"/>
          <w:b w:val="0"/>
          <w:bCs w:val="0"/>
          <w:color w:val="212529"/>
        </w:rPr>
        <w:t>khoán</w:t>
      </w:r>
      <w:proofErr w:type="spellEnd"/>
      <w:r w:rsidRPr="00526097">
        <w:rPr>
          <w:b/>
          <w:bCs/>
          <w:color w:val="212529"/>
        </w:rPr>
        <w:t> </w:t>
      </w:r>
      <w:proofErr w:type="spellStart"/>
      <w:r w:rsidRPr="00526097">
        <w:rPr>
          <w:color w:val="212529"/>
        </w:rPr>
        <w:t>khác</w:t>
      </w:r>
      <w:proofErr w:type="spellEnd"/>
      <w:r w:rsidRPr="00D16448">
        <w:rPr>
          <w:color w:val="212529"/>
        </w:rPr>
        <w:t xml:space="preserve">. </w:t>
      </w:r>
      <w:proofErr w:type="spellStart"/>
      <w:r w:rsidRPr="00D16448">
        <w:rPr>
          <w:color w:val="212529"/>
        </w:rPr>
        <w:t>Tùy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thuộc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vào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từng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loại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cổ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phiếu</w:t>
      </w:r>
      <w:proofErr w:type="spellEnd"/>
      <w:r w:rsidRPr="00D16448">
        <w:rPr>
          <w:color w:val="212529"/>
        </w:rPr>
        <w:t xml:space="preserve">, </w:t>
      </w:r>
      <w:proofErr w:type="spellStart"/>
      <w:r w:rsidRPr="00D16448">
        <w:rPr>
          <w:color w:val="212529"/>
        </w:rPr>
        <w:t>doanh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nghiệp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sẽ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cần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đến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các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chỉ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số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khác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nhau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để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quá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trình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phân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tích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đánh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giá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được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hiệu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quả</w:t>
      </w:r>
      <w:proofErr w:type="spellEnd"/>
      <w:r w:rsidRPr="00D16448">
        <w:rPr>
          <w:color w:val="212529"/>
        </w:rPr>
        <w:t xml:space="preserve">. </w:t>
      </w:r>
      <w:proofErr w:type="spellStart"/>
      <w:r w:rsidRPr="00D16448">
        <w:rPr>
          <w:color w:val="212529"/>
        </w:rPr>
        <w:t>Một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số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chỉ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số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đầu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tư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có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thể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tham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khảo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thêm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như</w:t>
      </w:r>
      <w:proofErr w:type="spellEnd"/>
      <w:r w:rsidRPr="00D16448">
        <w:rPr>
          <w:color w:val="212529"/>
        </w:rPr>
        <w:t>:</w:t>
      </w:r>
    </w:p>
    <w:p w:rsidR="00D16448" w:rsidRPr="00D16448" w:rsidRDefault="00D16448" w:rsidP="00526097">
      <w:pPr>
        <w:numPr>
          <w:ilvl w:val="0"/>
          <w:numId w:val="2"/>
        </w:numPr>
        <w:shd w:val="clear" w:color="auto" w:fill="FFFFFF"/>
        <w:jc w:val="both"/>
        <w:rPr>
          <w:color w:val="212529"/>
        </w:rPr>
      </w:pPr>
      <w:proofErr w:type="spellStart"/>
      <w:r w:rsidRPr="00D16448">
        <w:rPr>
          <w:rStyle w:val="Strong"/>
          <w:rFonts w:eastAsiaTheme="majorEastAsia"/>
          <w:color w:val="212529"/>
        </w:rPr>
        <w:t>Hệ</w:t>
      </w:r>
      <w:proofErr w:type="spellEnd"/>
      <w:r w:rsidRPr="00D16448">
        <w:rPr>
          <w:rStyle w:val="Strong"/>
          <w:rFonts w:eastAsiaTheme="majorEastAsia"/>
          <w:color w:val="212529"/>
        </w:rPr>
        <w:t xml:space="preserve"> </w:t>
      </w:r>
      <w:proofErr w:type="spellStart"/>
      <w:r w:rsidRPr="00D16448">
        <w:rPr>
          <w:rStyle w:val="Strong"/>
          <w:rFonts w:eastAsiaTheme="majorEastAsia"/>
          <w:color w:val="212529"/>
        </w:rPr>
        <w:t>số</w:t>
      </w:r>
      <w:proofErr w:type="spellEnd"/>
      <w:r w:rsidRPr="00D16448">
        <w:rPr>
          <w:rStyle w:val="Strong"/>
          <w:rFonts w:eastAsiaTheme="majorEastAsia"/>
          <w:color w:val="212529"/>
        </w:rPr>
        <w:t xml:space="preserve"> </w:t>
      </w:r>
      <w:proofErr w:type="spellStart"/>
      <w:r w:rsidRPr="00D16448">
        <w:rPr>
          <w:rStyle w:val="Strong"/>
          <w:rFonts w:eastAsiaTheme="majorEastAsia"/>
          <w:color w:val="212529"/>
        </w:rPr>
        <w:t>thanh</w:t>
      </w:r>
      <w:proofErr w:type="spellEnd"/>
      <w:r w:rsidRPr="00D16448">
        <w:rPr>
          <w:rStyle w:val="Strong"/>
          <w:rFonts w:eastAsiaTheme="majorEastAsia"/>
          <w:color w:val="212529"/>
        </w:rPr>
        <w:t xml:space="preserve"> </w:t>
      </w:r>
      <w:proofErr w:type="spellStart"/>
      <w:r w:rsidRPr="00D16448">
        <w:rPr>
          <w:rStyle w:val="Strong"/>
          <w:rFonts w:eastAsiaTheme="majorEastAsia"/>
          <w:color w:val="212529"/>
        </w:rPr>
        <w:t>khoản</w:t>
      </w:r>
      <w:proofErr w:type="spellEnd"/>
      <w:r w:rsidRPr="00D16448">
        <w:rPr>
          <w:color w:val="212529"/>
        </w:rPr>
        <w:t xml:space="preserve">: </w:t>
      </w:r>
      <w:proofErr w:type="spellStart"/>
      <w:r w:rsidRPr="00D16448">
        <w:rPr>
          <w:color w:val="212529"/>
        </w:rPr>
        <w:t>Dùng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để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lường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khả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năng</w:t>
      </w:r>
      <w:proofErr w:type="spellEnd"/>
      <w:r w:rsidRPr="00D16448">
        <w:rPr>
          <w:color w:val="212529"/>
        </w:rPr>
        <w:t xml:space="preserve"> chi </w:t>
      </w:r>
      <w:proofErr w:type="spellStart"/>
      <w:r w:rsidRPr="00D16448">
        <w:rPr>
          <w:color w:val="212529"/>
        </w:rPr>
        <w:t>trả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các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khoản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nợ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trong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ngắn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hạn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của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doanh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nghiệp</w:t>
      </w:r>
      <w:proofErr w:type="spellEnd"/>
      <w:r w:rsidRPr="00D16448">
        <w:rPr>
          <w:color w:val="212529"/>
        </w:rPr>
        <w:t>.</w:t>
      </w:r>
    </w:p>
    <w:p w:rsidR="00D16448" w:rsidRPr="00D16448" w:rsidRDefault="00D16448" w:rsidP="00526097">
      <w:pPr>
        <w:numPr>
          <w:ilvl w:val="0"/>
          <w:numId w:val="2"/>
        </w:numPr>
        <w:shd w:val="clear" w:color="auto" w:fill="FFFFFF"/>
        <w:jc w:val="both"/>
        <w:rPr>
          <w:color w:val="212529"/>
        </w:rPr>
      </w:pPr>
      <w:proofErr w:type="spellStart"/>
      <w:r w:rsidRPr="00D16448">
        <w:rPr>
          <w:rStyle w:val="Strong"/>
          <w:rFonts w:eastAsiaTheme="majorEastAsia"/>
          <w:color w:val="212529"/>
        </w:rPr>
        <w:t>Chỉ</w:t>
      </w:r>
      <w:proofErr w:type="spellEnd"/>
      <w:r w:rsidRPr="00D16448">
        <w:rPr>
          <w:rStyle w:val="Strong"/>
          <w:rFonts w:eastAsiaTheme="majorEastAsia"/>
          <w:color w:val="212529"/>
        </w:rPr>
        <w:t xml:space="preserve"> </w:t>
      </w:r>
      <w:proofErr w:type="spellStart"/>
      <w:r w:rsidRPr="00D16448">
        <w:rPr>
          <w:rStyle w:val="Strong"/>
          <w:rFonts w:eastAsiaTheme="majorEastAsia"/>
          <w:color w:val="212529"/>
        </w:rPr>
        <w:t>số</w:t>
      </w:r>
      <w:proofErr w:type="spellEnd"/>
      <w:r w:rsidRPr="00D16448">
        <w:rPr>
          <w:rStyle w:val="Strong"/>
          <w:rFonts w:eastAsiaTheme="majorEastAsia"/>
          <w:color w:val="212529"/>
        </w:rPr>
        <w:t xml:space="preserve"> </w:t>
      </w:r>
      <w:proofErr w:type="spellStart"/>
      <w:r w:rsidRPr="00D16448">
        <w:rPr>
          <w:rStyle w:val="Strong"/>
          <w:rFonts w:eastAsiaTheme="majorEastAsia"/>
          <w:color w:val="212529"/>
        </w:rPr>
        <w:t>nợ</w:t>
      </w:r>
      <w:proofErr w:type="spellEnd"/>
      <w:r w:rsidRPr="00D16448">
        <w:rPr>
          <w:rStyle w:val="Strong"/>
          <w:rFonts w:eastAsiaTheme="majorEastAsia"/>
          <w:color w:val="212529"/>
        </w:rPr>
        <w:t xml:space="preserve"> D/E</w:t>
      </w:r>
      <w:r w:rsidRPr="00D16448">
        <w:rPr>
          <w:color w:val="212529"/>
        </w:rPr>
        <w:t xml:space="preserve">: </w:t>
      </w:r>
      <w:proofErr w:type="spellStart"/>
      <w:r w:rsidRPr="00D16448">
        <w:rPr>
          <w:color w:val="212529"/>
        </w:rPr>
        <w:t>Chỉ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số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này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đầu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tư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biết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tài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sản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của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công</w:t>
      </w:r>
      <w:proofErr w:type="spellEnd"/>
      <w:r w:rsidRPr="00D16448">
        <w:rPr>
          <w:color w:val="212529"/>
        </w:rPr>
        <w:t xml:space="preserve"> ty </w:t>
      </w:r>
      <w:proofErr w:type="spellStart"/>
      <w:r w:rsidRPr="00D16448">
        <w:rPr>
          <w:color w:val="212529"/>
        </w:rPr>
        <w:t>được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hình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thành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trên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nợ</w:t>
      </w:r>
      <w:proofErr w:type="spellEnd"/>
      <w:r w:rsidRPr="00D16448">
        <w:rPr>
          <w:color w:val="212529"/>
        </w:rPr>
        <w:t xml:space="preserve"> hay </w:t>
      </w:r>
      <w:proofErr w:type="spellStart"/>
      <w:r w:rsidRPr="00D16448">
        <w:rPr>
          <w:color w:val="212529"/>
        </w:rPr>
        <w:t>vốn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chủ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sở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hữu</w:t>
      </w:r>
      <w:proofErr w:type="spellEnd"/>
      <w:r w:rsidRPr="00D16448">
        <w:rPr>
          <w:color w:val="212529"/>
        </w:rPr>
        <w:t>.</w:t>
      </w:r>
    </w:p>
    <w:p w:rsidR="00D16448" w:rsidRPr="00D16448" w:rsidRDefault="00D16448" w:rsidP="00526097">
      <w:pPr>
        <w:numPr>
          <w:ilvl w:val="0"/>
          <w:numId w:val="2"/>
        </w:numPr>
        <w:shd w:val="clear" w:color="auto" w:fill="FFFFFF"/>
        <w:jc w:val="both"/>
        <w:rPr>
          <w:color w:val="212529"/>
        </w:rPr>
      </w:pPr>
      <w:proofErr w:type="spellStart"/>
      <w:r w:rsidRPr="00D16448">
        <w:rPr>
          <w:rStyle w:val="Strong"/>
          <w:rFonts w:eastAsiaTheme="majorEastAsia"/>
          <w:color w:val="212529"/>
        </w:rPr>
        <w:t>Cổ</w:t>
      </w:r>
      <w:proofErr w:type="spellEnd"/>
      <w:r w:rsidRPr="00D16448">
        <w:rPr>
          <w:rStyle w:val="Strong"/>
          <w:rFonts w:eastAsiaTheme="majorEastAsia"/>
          <w:color w:val="212529"/>
        </w:rPr>
        <w:t xml:space="preserve"> </w:t>
      </w:r>
      <w:proofErr w:type="spellStart"/>
      <w:r w:rsidRPr="00D16448">
        <w:rPr>
          <w:rStyle w:val="Strong"/>
          <w:rFonts w:eastAsiaTheme="majorEastAsia"/>
          <w:color w:val="212529"/>
        </w:rPr>
        <w:t>tức</w:t>
      </w:r>
      <w:proofErr w:type="spellEnd"/>
      <w:r w:rsidRPr="00D16448">
        <w:rPr>
          <w:color w:val="212529"/>
        </w:rPr>
        <w:t xml:space="preserve">: </w:t>
      </w:r>
      <w:proofErr w:type="spellStart"/>
      <w:r w:rsidRPr="00D16448">
        <w:rPr>
          <w:color w:val="212529"/>
        </w:rPr>
        <w:t>Một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phần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lợi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nhuận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ròng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mà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công</w:t>
      </w:r>
      <w:proofErr w:type="spellEnd"/>
      <w:r w:rsidRPr="00D16448">
        <w:rPr>
          <w:color w:val="212529"/>
        </w:rPr>
        <w:t xml:space="preserve"> ty </w:t>
      </w:r>
      <w:proofErr w:type="spellStart"/>
      <w:r w:rsidRPr="00D16448">
        <w:rPr>
          <w:color w:val="212529"/>
        </w:rPr>
        <w:t>dùng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để</w:t>
      </w:r>
      <w:proofErr w:type="spellEnd"/>
      <w:r w:rsidRPr="00D16448">
        <w:rPr>
          <w:color w:val="212529"/>
        </w:rPr>
        <w:t xml:space="preserve"> chi </w:t>
      </w:r>
      <w:proofErr w:type="spellStart"/>
      <w:r w:rsidRPr="00D16448">
        <w:rPr>
          <w:color w:val="212529"/>
        </w:rPr>
        <w:t>trả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các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cổ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đông</w:t>
      </w:r>
      <w:proofErr w:type="spellEnd"/>
      <w:r w:rsidRPr="00D16448">
        <w:rPr>
          <w:color w:val="212529"/>
        </w:rPr>
        <w:t xml:space="preserve">, </w:t>
      </w:r>
      <w:proofErr w:type="spellStart"/>
      <w:r w:rsidRPr="00D16448">
        <w:rPr>
          <w:color w:val="212529"/>
        </w:rPr>
        <w:t>được</w:t>
      </w:r>
      <w:proofErr w:type="spellEnd"/>
      <w:r w:rsidRPr="00D16448">
        <w:rPr>
          <w:color w:val="212529"/>
        </w:rPr>
        <w:t xml:space="preserve"> chi </w:t>
      </w:r>
      <w:proofErr w:type="spellStart"/>
      <w:r w:rsidRPr="00D16448">
        <w:rPr>
          <w:color w:val="212529"/>
        </w:rPr>
        <w:t>trả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bằng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tiền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mặt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hoặc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bằng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cổ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phiếu</w:t>
      </w:r>
      <w:proofErr w:type="spellEnd"/>
      <w:r w:rsidRPr="00D16448">
        <w:rPr>
          <w:color w:val="212529"/>
        </w:rPr>
        <w:t>.</w:t>
      </w:r>
    </w:p>
    <w:p w:rsidR="00D16448" w:rsidRPr="00D16448" w:rsidRDefault="00D16448" w:rsidP="00526097">
      <w:pPr>
        <w:numPr>
          <w:ilvl w:val="0"/>
          <w:numId w:val="2"/>
        </w:numPr>
        <w:shd w:val="clear" w:color="auto" w:fill="FFFFFF"/>
        <w:jc w:val="both"/>
        <w:rPr>
          <w:color w:val="212529"/>
        </w:rPr>
      </w:pPr>
      <w:proofErr w:type="spellStart"/>
      <w:r w:rsidRPr="00D16448">
        <w:rPr>
          <w:rStyle w:val="Strong"/>
          <w:rFonts w:eastAsiaTheme="majorEastAsia"/>
          <w:color w:val="212529"/>
        </w:rPr>
        <w:t>Đáy</w:t>
      </w:r>
      <w:proofErr w:type="spellEnd"/>
      <w:r w:rsidRPr="00D16448">
        <w:rPr>
          <w:rStyle w:val="Strong"/>
          <w:rFonts w:eastAsiaTheme="majorEastAsia"/>
          <w:color w:val="212529"/>
        </w:rPr>
        <w:t xml:space="preserve"> </w:t>
      </w:r>
      <w:proofErr w:type="spellStart"/>
      <w:r w:rsidRPr="00D16448">
        <w:rPr>
          <w:rStyle w:val="Strong"/>
          <w:rFonts w:eastAsiaTheme="majorEastAsia"/>
          <w:color w:val="212529"/>
        </w:rPr>
        <w:t>cổ</w:t>
      </w:r>
      <w:proofErr w:type="spellEnd"/>
      <w:r w:rsidRPr="00D16448">
        <w:rPr>
          <w:rStyle w:val="Strong"/>
          <w:rFonts w:eastAsiaTheme="majorEastAsia"/>
          <w:color w:val="212529"/>
        </w:rPr>
        <w:t xml:space="preserve"> </w:t>
      </w:r>
      <w:proofErr w:type="spellStart"/>
      <w:r w:rsidRPr="00D16448">
        <w:rPr>
          <w:rStyle w:val="Strong"/>
          <w:rFonts w:eastAsiaTheme="majorEastAsia"/>
          <w:color w:val="212529"/>
        </w:rPr>
        <w:t>phiếu</w:t>
      </w:r>
      <w:proofErr w:type="spellEnd"/>
      <w:r w:rsidRPr="00D16448">
        <w:rPr>
          <w:color w:val="212529"/>
        </w:rPr>
        <w:t xml:space="preserve">: </w:t>
      </w:r>
      <w:proofErr w:type="spellStart"/>
      <w:r w:rsidRPr="00D16448">
        <w:rPr>
          <w:color w:val="212529"/>
        </w:rPr>
        <w:t>Để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xác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định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được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những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cổ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phiếu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nào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đang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giảm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nhiều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nhất</w:t>
      </w:r>
      <w:proofErr w:type="spellEnd"/>
      <w:r w:rsidRPr="00D16448">
        <w:rPr>
          <w:color w:val="212529"/>
        </w:rPr>
        <w:t xml:space="preserve"> (</w:t>
      </w:r>
      <w:proofErr w:type="spellStart"/>
      <w:r w:rsidRPr="00D16448">
        <w:rPr>
          <w:color w:val="212529"/>
        </w:rPr>
        <w:t>hoặc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tăng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cùng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thị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trường</w:t>
      </w:r>
      <w:proofErr w:type="spellEnd"/>
      <w:r w:rsidRPr="00D16448">
        <w:rPr>
          <w:color w:val="212529"/>
        </w:rPr>
        <w:t xml:space="preserve">) </w:t>
      </w:r>
      <w:proofErr w:type="spellStart"/>
      <w:r w:rsidRPr="00D16448">
        <w:rPr>
          <w:color w:val="212529"/>
        </w:rPr>
        <w:t>trong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từng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thời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điểm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nhất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định</w:t>
      </w:r>
      <w:proofErr w:type="spellEnd"/>
      <w:r w:rsidRPr="00D16448">
        <w:rPr>
          <w:color w:val="212529"/>
        </w:rPr>
        <w:t>.</w:t>
      </w:r>
    </w:p>
    <w:p w:rsidR="00D16448" w:rsidRPr="00D16448" w:rsidRDefault="00D16448" w:rsidP="00526097">
      <w:pPr>
        <w:pStyle w:val="Heading2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D16448">
        <w:rPr>
          <w:rStyle w:val="Strong"/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 xml:space="preserve">Vai </w:t>
      </w:r>
      <w:proofErr w:type="spellStart"/>
      <w:r w:rsidRPr="00D16448">
        <w:rPr>
          <w:rStyle w:val="Strong"/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>trò</w:t>
      </w:r>
      <w:proofErr w:type="spellEnd"/>
      <w:r w:rsidRPr="00D16448">
        <w:rPr>
          <w:rStyle w:val="Strong"/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 xml:space="preserve"> </w:t>
      </w:r>
      <w:proofErr w:type="spellStart"/>
      <w:r w:rsidRPr="00D16448">
        <w:rPr>
          <w:rStyle w:val="Strong"/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>của</w:t>
      </w:r>
      <w:proofErr w:type="spellEnd"/>
      <w:r w:rsidRPr="00D16448">
        <w:rPr>
          <w:rStyle w:val="Strong"/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 xml:space="preserve"> </w:t>
      </w:r>
      <w:proofErr w:type="spellStart"/>
      <w:r w:rsidRPr="00D16448">
        <w:rPr>
          <w:rStyle w:val="Strong"/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>các</w:t>
      </w:r>
      <w:proofErr w:type="spellEnd"/>
      <w:r w:rsidRPr="00D16448">
        <w:rPr>
          <w:rStyle w:val="Strong"/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 xml:space="preserve"> </w:t>
      </w:r>
      <w:proofErr w:type="spellStart"/>
      <w:r w:rsidRPr="00D16448">
        <w:rPr>
          <w:rStyle w:val="Strong"/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>chỉ</w:t>
      </w:r>
      <w:proofErr w:type="spellEnd"/>
      <w:r w:rsidRPr="00D16448">
        <w:rPr>
          <w:rStyle w:val="Strong"/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 xml:space="preserve"> </w:t>
      </w:r>
      <w:proofErr w:type="spellStart"/>
      <w:r w:rsidRPr="00D16448">
        <w:rPr>
          <w:rStyle w:val="Strong"/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>số</w:t>
      </w:r>
      <w:proofErr w:type="spellEnd"/>
      <w:r w:rsidRPr="00D16448">
        <w:rPr>
          <w:rStyle w:val="Strong"/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 xml:space="preserve"> </w:t>
      </w:r>
      <w:proofErr w:type="spellStart"/>
      <w:r w:rsidRPr="00D16448">
        <w:rPr>
          <w:rStyle w:val="Strong"/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>trong</w:t>
      </w:r>
      <w:proofErr w:type="spellEnd"/>
      <w:r w:rsidRPr="00D16448">
        <w:rPr>
          <w:rStyle w:val="Strong"/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 xml:space="preserve"> </w:t>
      </w:r>
      <w:proofErr w:type="spellStart"/>
      <w:r w:rsidRPr="00D16448">
        <w:rPr>
          <w:rStyle w:val="Strong"/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>phân</w:t>
      </w:r>
      <w:proofErr w:type="spellEnd"/>
      <w:r w:rsidRPr="00D16448">
        <w:rPr>
          <w:rStyle w:val="Strong"/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 xml:space="preserve"> </w:t>
      </w:r>
      <w:proofErr w:type="spellStart"/>
      <w:r w:rsidRPr="00D16448">
        <w:rPr>
          <w:rStyle w:val="Strong"/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>tích</w:t>
      </w:r>
      <w:proofErr w:type="spellEnd"/>
      <w:r w:rsidRPr="00D16448">
        <w:rPr>
          <w:rStyle w:val="Strong"/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 xml:space="preserve"> </w:t>
      </w:r>
      <w:proofErr w:type="spellStart"/>
      <w:r w:rsidRPr="00D16448">
        <w:rPr>
          <w:rStyle w:val="Strong"/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>chứng</w:t>
      </w:r>
      <w:proofErr w:type="spellEnd"/>
      <w:r w:rsidRPr="00D16448">
        <w:rPr>
          <w:rStyle w:val="Strong"/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 xml:space="preserve"> </w:t>
      </w:r>
      <w:proofErr w:type="spellStart"/>
      <w:r w:rsidRPr="00D16448">
        <w:rPr>
          <w:rStyle w:val="Strong"/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>khoán</w:t>
      </w:r>
      <w:proofErr w:type="spellEnd"/>
    </w:p>
    <w:p w:rsidR="00D16448" w:rsidRPr="00D16448" w:rsidRDefault="00D16448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16448">
        <w:rPr>
          <w:rStyle w:val="Strong"/>
          <w:i/>
          <w:iCs/>
          <w:color w:val="212529"/>
        </w:rPr>
        <w:t xml:space="preserve">Các </w:t>
      </w:r>
      <w:proofErr w:type="spellStart"/>
      <w:r w:rsidRPr="00D16448">
        <w:rPr>
          <w:rStyle w:val="Strong"/>
          <w:i/>
          <w:iCs/>
          <w:color w:val="212529"/>
        </w:rPr>
        <w:t>chỉ</w:t>
      </w:r>
      <w:proofErr w:type="spellEnd"/>
      <w:r w:rsidRPr="00D16448">
        <w:rPr>
          <w:rStyle w:val="Strong"/>
          <w:i/>
          <w:iCs/>
          <w:color w:val="212529"/>
        </w:rPr>
        <w:t xml:space="preserve"> </w:t>
      </w:r>
      <w:proofErr w:type="spellStart"/>
      <w:r w:rsidRPr="00D16448">
        <w:rPr>
          <w:rStyle w:val="Strong"/>
          <w:i/>
          <w:iCs/>
          <w:color w:val="212529"/>
        </w:rPr>
        <w:t>số</w:t>
      </w:r>
      <w:proofErr w:type="spellEnd"/>
      <w:r w:rsidRPr="00D16448">
        <w:rPr>
          <w:rStyle w:val="Strong"/>
          <w:i/>
          <w:iCs/>
          <w:color w:val="212529"/>
        </w:rPr>
        <w:t xml:space="preserve"> </w:t>
      </w:r>
      <w:proofErr w:type="spellStart"/>
      <w:r w:rsidRPr="00D16448">
        <w:rPr>
          <w:rStyle w:val="Strong"/>
          <w:i/>
          <w:iCs/>
          <w:color w:val="212529"/>
        </w:rPr>
        <w:t>trong</w:t>
      </w:r>
      <w:proofErr w:type="spellEnd"/>
      <w:r w:rsidRPr="00D16448">
        <w:rPr>
          <w:rStyle w:val="Strong"/>
          <w:i/>
          <w:iCs/>
          <w:color w:val="212529"/>
        </w:rPr>
        <w:t xml:space="preserve"> </w:t>
      </w:r>
      <w:proofErr w:type="spellStart"/>
      <w:r w:rsidRPr="00D16448">
        <w:rPr>
          <w:rStyle w:val="Strong"/>
          <w:i/>
          <w:iCs/>
          <w:color w:val="212529"/>
        </w:rPr>
        <w:t>chứng</w:t>
      </w:r>
      <w:proofErr w:type="spellEnd"/>
      <w:r w:rsidRPr="00D16448">
        <w:rPr>
          <w:rStyle w:val="Strong"/>
          <w:i/>
          <w:iCs/>
          <w:color w:val="212529"/>
        </w:rPr>
        <w:t xml:space="preserve"> </w:t>
      </w:r>
      <w:proofErr w:type="spellStart"/>
      <w:r w:rsidRPr="00D16448">
        <w:rPr>
          <w:rStyle w:val="Strong"/>
          <w:i/>
          <w:iCs/>
          <w:color w:val="212529"/>
        </w:rPr>
        <w:t>khoán</w:t>
      </w:r>
      <w:proofErr w:type="spellEnd"/>
      <w:r w:rsidRPr="00D16448">
        <w:rPr>
          <w:color w:val="212529"/>
        </w:rPr>
        <w:t> </w:t>
      </w:r>
      <w:proofErr w:type="spellStart"/>
      <w:r w:rsidRPr="00D16448">
        <w:rPr>
          <w:color w:val="212529"/>
        </w:rPr>
        <w:t>giúp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đầu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tư</w:t>
      </w:r>
      <w:proofErr w:type="spellEnd"/>
      <w:r w:rsidRPr="00D16448">
        <w:rPr>
          <w:color w:val="212529"/>
        </w:rPr>
        <w:t>:</w:t>
      </w:r>
    </w:p>
    <w:p w:rsidR="00D16448" w:rsidRPr="00D16448" w:rsidRDefault="00D16448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proofErr w:type="spellStart"/>
      <w:r w:rsidRPr="00D16448">
        <w:rPr>
          <w:color w:val="212529"/>
        </w:rPr>
        <w:t>Đánh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giá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được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hiệu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quả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sử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dụng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nguồn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vốn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của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bản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thân</w:t>
      </w:r>
      <w:proofErr w:type="spellEnd"/>
      <w:r w:rsidRPr="00D16448">
        <w:rPr>
          <w:color w:val="212529"/>
        </w:rPr>
        <w:t xml:space="preserve">, so </w:t>
      </w:r>
      <w:proofErr w:type="spellStart"/>
      <w:proofErr w:type="gramStart"/>
      <w:r w:rsidRPr="00D16448">
        <w:rPr>
          <w:color w:val="212529"/>
        </w:rPr>
        <w:t>sánh</w:t>
      </w:r>
      <w:proofErr w:type="spellEnd"/>
      <w:r w:rsidRPr="00D16448">
        <w:rPr>
          <w:color w:val="212529"/>
        </w:rPr>
        <w:t xml:space="preserve">  </w:t>
      </w:r>
      <w:proofErr w:type="spellStart"/>
      <w:r w:rsidRPr="00D16448">
        <w:rPr>
          <w:color w:val="212529"/>
        </w:rPr>
        <w:t>kết</w:t>
      </w:r>
      <w:proofErr w:type="spellEnd"/>
      <w:proofErr w:type="gram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quả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hoạt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động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kinh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doanh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của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các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doanh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nghiệp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từ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đó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đưa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ra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quyết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định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nên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tiếp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tục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đầu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tư</w:t>
      </w:r>
      <w:proofErr w:type="spellEnd"/>
      <w:r w:rsidRPr="00D16448">
        <w:rPr>
          <w:color w:val="212529"/>
        </w:rPr>
        <w:t xml:space="preserve"> hay </w:t>
      </w:r>
      <w:proofErr w:type="spellStart"/>
      <w:r w:rsidRPr="00D16448">
        <w:rPr>
          <w:color w:val="212529"/>
        </w:rPr>
        <w:t>loại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bỏ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những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cổ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phiếu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không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còn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phù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hợp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với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mục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tiêu</w:t>
      </w:r>
      <w:proofErr w:type="spellEnd"/>
      <w:r w:rsidRPr="00D16448">
        <w:rPr>
          <w:color w:val="212529"/>
        </w:rPr>
        <w:t>;</w:t>
      </w:r>
    </w:p>
    <w:p w:rsidR="00D16448" w:rsidRPr="00D16448" w:rsidRDefault="00D16448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proofErr w:type="spellStart"/>
      <w:r w:rsidRPr="00D16448">
        <w:rPr>
          <w:color w:val="212529"/>
        </w:rPr>
        <w:t>Dự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báo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được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những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biến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động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trên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thị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trường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chứng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khoán</w:t>
      </w:r>
      <w:proofErr w:type="spellEnd"/>
      <w:r w:rsidRPr="00D16448">
        <w:rPr>
          <w:color w:val="212529"/>
        </w:rPr>
        <w:t xml:space="preserve">, </w:t>
      </w:r>
      <w:proofErr w:type="spellStart"/>
      <w:r w:rsidRPr="00D16448">
        <w:rPr>
          <w:color w:val="212529"/>
        </w:rPr>
        <w:t>để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từ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đó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đưa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ra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quyết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định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thay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đổi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danh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mục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đầu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tư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kịp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thời</w:t>
      </w:r>
      <w:proofErr w:type="spellEnd"/>
      <w:r w:rsidRPr="00D16448">
        <w:rPr>
          <w:color w:val="212529"/>
        </w:rPr>
        <w:t xml:space="preserve">, </w:t>
      </w:r>
      <w:proofErr w:type="spellStart"/>
      <w:r w:rsidRPr="00D16448">
        <w:rPr>
          <w:color w:val="212529"/>
        </w:rPr>
        <w:t>hiệu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quả</w:t>
      </w:r>
      <w:proofErr w:type="spellEnd"/>
      <w:r w:rsidRPr="00D16448">
        <w:rPr>
          <w:color w:val="212529"/>
        </w:rPr>
        <w:t>;</w:t>
      </w:r>
    </w:p>
    <w:p w:rsidR="00D16448" w:rsidRPr="00D16448" w:rsidRDefault="00D16448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proofErr w:type="spellStart"/>
      <w:r w:rsidRPr="00D16448">
        <w:rPr>
          <w:color w:val="212529"/>
        </w:rPr>
        <w:t>Xây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dựng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nên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mô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hình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danh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mục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đầu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tư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tối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ưu</w:t>
      </w:r>
      <w:proofErr w:type="spellEnd"/>
      <w:r w:rsidRPr="00D16448">
        <w:rPr>
          <w:color w:val="212529"/>
        </w:rPr>
        <w:t xml:space="preserve">, </w:t>
      </w:r>
      <w:proofErr w:type="spellStart"/>
      <w:r w:rsidRPr="00D16448">
        <w:rPr>
          <w:color w:val="212529"/>
        </w:rPr>
        <w:t>kiểm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soát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được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các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chỉ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số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hoạt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động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của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danh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mục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trong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suốt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quá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trình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đầu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tư</w:t>
      </w:r>
      <w:proofErr w:type="spellEnd"/>
      <w:r w:rsidRPr="00D16448">
        <w:rPr>
          <w:color w:val="212529"/>
        </w:rPr>
        <w:t xml:space="preserve">, </w:t>
      </w:r>
      <w:proofErr w:type="spellStart"/>
      <w:r w:rsidRPr="00D16448">
        <w:rPr>
          <w:color w:val="212529"/>
        </w:rPr>
        <w:t>nhằm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về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lợi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nhuận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cao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nhất</w:t>
      </w:r>
      <w:proofErr w:type="spellEnd"/>
      <w:r w:rsidRPr="00D16448">
        <w:rPr>
          <w:color w:val="212529"/>
        </w:rPr>
        <w:t>;</w:t>
      </w:r>
    </w:p>
    <w:p w:rsidR="00D16448" w:rsidRPr="00D16448" w:rsidRDefault="00D16448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16448">
        <w:rPr>
          <w:color w:val="212529"/>
        </w:rPr>
        <w:t xml:space="preserve">So </w:t>
      </w:r>
      <w:proofErr w:type="spellStart"/>
      <w:r w:rsidRPr="00D16448">
        <w:rPr>
          <w:color w:val="212529"/>
        </w:rPr>
        <w:t>sánh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được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khả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năng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sinh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lời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mức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độ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hoàn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vốn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của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đầu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tư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trên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thị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trường</w:t>
      </w:r>
      <w:proofErr w:type="spellEnd"/>
      <w:r w:rsidRPr="00D16448">
        <w:rPr>
          <w:color w:val="212529"/>
        </w:rPr>
        <w:t>;</w:t>
      </w:r>
    </w:p>
    <w:p w:rsidR="00D16448" w:rsidRPr="00D16448" w:rsidRDefault="00D16448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proofErr w:type="spellStart"/>
      <w:r w:rsidRPr="00D16448">
        <w:rPr>
          <w:color w:val="212529"/>
        </w:rPr>
        <w:t>Đo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lường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được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mức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độ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rủi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ro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có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thể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xảy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ra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với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tài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sản</w:t>
      </w:r>
      <w:proofErr w:type="spellEnd"/>
      <w:r w:rsidRPr="00D16448">
        <w:rPr>
          <w:color w:val="212529"/>
        </w:rPr>
        <w:t xml:space="preserve">. </w:t>
      </w:r>
      <w:proofErr w:type="spellStart"/>
      <w:r w:rsidRPr="00D16448">
        <w:rPr>
          <w:color w:val="212529"/>
        </w:rPr>
        <w:t>Dựa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vào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các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chỉ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số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đó</w:t>
      </w:r>
      <w:proofErr w:type="spellEnd"/>
      <w:r w:rsidRPr="00D16448">
        <w:rPr>
          <w:color w:val="212529"/>
        </w:rPr>
        <w:t xml:space="preserve">, </w:t>
      </w:r>
      <w:proofErr w:type="spellStart"/>
      <w:r w:rsidRPr="00D16448">
        <w:rPr>
          <w:color w:val="212529"/>
        </w:rPr>
        <w:t>nhà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đầu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tư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có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thể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ước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lượng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được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những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biến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động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lên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xuống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của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thị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trường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từ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đó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hạn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chế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được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rủi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ro</w:t>
      </w:r>
      <w:proofErr w:type="spellEnd"/>
      <w:r w:rsidRPr="00D16448">
        <w:rPr>
          <w:color w:val="212529"/>
        </w:rPr>
        <w:t xml:space="preserve"> ở </w:t>
      </w:r>
      <w:proofErr w:type="spellStart"/>
      <w:r w:rsidRPr="00D16448">
        <w:rPr>
          <w:color w:val="212529"/>
        </w:rPr>
        <w:t>mức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độ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thấp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nhất</w:t>
      </w:r>
      <w:proofErr w:type="spellEnd"/>
      <w:r w:rsidRPr="00D16448">
        <w:rPr>
          <w:color w:val="212529"/>
        </w:rPr>
        <w:t>.</w:t>
      </w:r>
    </w:p>
    <w:p w:rsidR="00D16448" w:rsidRDefault="00D16448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proofErr w:type="spellStart"/>
      <w:r w:rsidRPr="00D16448">
        <w:rPr>
          <w:color w:val="212529"/>
        </w:rPr>
        <w:t>Tóm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lại</w:t>
      </w:r>
      <w:proofErr w:type="spellEnd"/>
      <w:r w:rsidRPr="00D16448">
        <w:rPr>
          <w:color w:val="212529"/>
        </w:rPr>
        <w:t xml:space="preserve">, </w:t>
      </w:r>
      <w:proofErr w:type="spellStart"/>
      <w:r w:rsidRPr="00D16448">
        <w:rPr>
          <w:color w:val="212529"/>
        </w:rPr>
        <w:t>trước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khi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quyết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định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lựa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chọn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một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cổ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phiếu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nào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đó</w:t>
      </w:r>
      <w:proofErr w:type="spellEnd"/>
      <w:r w:rsidRPr="00D16448">
        <w:rPr>
          <w:color w:val="212529"/>
        </w:rPr>
        <w:t xml:space="preserve">, </w:t>
      </w:r>
      <w:proofErr w:type="spellStart"/>
      <w:r w:rsidRPr="00D16448">
        <w:rPr>
          <w:color w:val="212529"/>
        </w:rPr>
        <w:t>nhà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đầu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tư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đều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phải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phân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tích</w:t>
      </w:r>
      <w:proofErr w:type="spellEnd"/>
      <w:r w:rsidRPr="00D16448">
        <w:rPr>
          <w:color w:val="212529"/>
        </w:rPr>
        <w:t xml:space="preserve">, </w:t>
      </w:r>
      <w:proofErr w:type="spellStart"/>
      <w:r w:rsidRPr="00D16448">
        <w:rPr>
          <w:color w:val="212529"/>
        </w:rPr>
        <w:t>đánh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giá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một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cách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kỹ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càng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dựa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trên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</w:t>
      </w:r>
      <w:r w:rsidRPr="00D16448">
        <w:rPr>
          <w:rStyle w:val="Emphasis"/>
          <w:color w:val="212529"/>
        </w:rPr>
        <w:t>ác</w:t>
      </w:r>
      <w:proofErr w:type="spellEnd"/>
      <w:r w:rsidRPr="00D16448">
        <w:rPr>
          <w:rStyle w:val="Emphasis"/>
          <w:color w:val="212529"/>
        </w:rPr>
        <w:t xml:space="preserve"> </w:t>
      </w:r>
      <w:proofErr w:type="spellStart"/>
      <w:r w:rsidRPr="00D16448">
        <w:rPr>
          <w:rStyle w:val="Emphasis"/>
          <w:color w:val="212529"/>
        </w:rPr>
        <w:t>chỉ</w:t>
      </w:r>
      <w:proofErr w:type="spellEnd"/>
      <w:r w:rsidRPr="00D16448">
        <w:rPr>
          <w:rStyle w:val="Emphasis"/>
          <w:color w:val="212529"/>
        </w:rPr>
        <w:t xml:space="preserve"> </w:t>
      </w:r>
      <w:proofErr w:type="spellStart"/>
      <w:r w:rsidRPr="00D16448">
        <w:rPr>
          <w:rStyle w:val="Emphasis"/>
          <w:color w:val="212529"/>
        </w:rPr>
        <w:t>số</w:t>
      </w:r>
      <w:proofErr w:type="spellEnd"/>
      <w:r w:rsidRPr="00D16448">
        <w:rPr>
          <w:rStyle w:val="Emphasis"/>
          <w:color w:val="212529"/>
        </w:rPr>
        <w:t xml:space="preserve"> </w:t>
      </w:r>
      <w:proofErr w:type="spellStart"/>
      <w:r w:rsidRPr="00D16448">
        <w:rPr>
          <w:rStyle w:val="Emphasis"/>
          <w:color w:val="212529"/>
        </w:rPr>
        <w:t>trong</w:t>
      </w:r>
      <w:proofErr w:type="spellEnd"/>
      <w:r w:rsidRPr="00D16448">
        <w:rPr>
          <w:rStyle w:val="Emphasis"/>
          <w:color w:val="212529"/>
        </w:rPr>
        <w:t xml:space="preserve"> </w:t>
      </w:r>
      <w:proofErr w:type="spellStart"/>
      <w:r w:rsidRPr="00D16448">
        <w:rPr>
          <w:rStyle w:val="Emphasis"/>
          <w:color w:val="212529"/>
        </w:rPr>
        <w:t>chứng</w:t>
      </w:r>
      <w:proofErr w:type="spellEnd"/>
      <w:r w:rsidRPr="00D16448">
        <w:rPr>
          <w:rStyle w:val="Emphasis"/>
          <w:color w:val="212529"/>
        </w:rPr>
        <w:t xml:space="preserve"> </w:t>
      </w:r>
      <w:proofErr w:type="spellStart"/>
      <w:r w:rsidRPr="00D16448">
        <w:rPr>
          <w:rStyle w:val="Emphasis"/>
          <w:color w:val="212529"/>
        </w:rPr>
        <w:t>khoán</w:t>
      </w:r>
      <w:proofErr w:type="spellEnd"/>
      <w:r w:rsidRPr="00D16448">
        <w:rPr>
          <w:color w:val="212529"/>
        </w:rPr>
        <w:t> </w:t>
      </w:r>
      <w:proofErr w:type="spellStart"/>
      <w:r w:rsidRPr="00D16448">
        <w:rPr>
          <w:color w:val="212529"/>
        </w:rPr>
        <w:t>trên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để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tối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được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lợi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nhuận</w:t>
      </w:r>
      <w:proofErr w:type="spellEnd"/>
      <w:r w:rsidRPr="00D16448">
        <w:rPr>
          <w:color w:val="212529"/>
        </w:rPr>
        <w:t xml:space="preserve">. Tuy </w:t>
      </w:r>
      <w:proofErr w:type="spellStart"/>
      <w:r w:rsidRPr="00D16448">
        <w:rPr>
          <w:color w:val="212529"/>
        </w:rPr>
        <w:t>nhiên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đối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với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các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đầu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tư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mới</w:t>
      </w:r>
      <w:proofErr w:type="spellEnd"/>
      <w:r w:rsidRPr="00D16448">
        <w:rPr>
          <w:color w:val="212529"/>
        </w:rPr>
        <w:t xml:space="preserve">, </w:t>
      </w:r>
      <w:proofErr w:type="spellStart"/>
      <w:r w:rsidRPr="00D16448">
        <w:rPr>
          <w:color w:val="212529"/>
        </w:rPr>
        <w:t>những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đầu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tư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chưa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có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nhiều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kinh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nghiệm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thì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việc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phân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tích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đánh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giá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cổ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phiếu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chuyên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sâu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thông</w:t>
      </w:r>
      <w:proofErr w:type="spellEnd"/>
      <w:r w:rsidRPr="00D16448">
        <w:rPr>
          <w:color w:val="212529"/>
        </w:rPr>
        <w:t xml:space="preserve"> qua </w:t>
      </w:r>
      <w:proofErr w:type="spellStart"/>
      <w:r w:rsidRPr="00D16448">
        <w:rPr>
          <w:color w:val="212529"/>
        </w:rPr>
        <w:t>những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chỉ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số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vẫn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là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một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vấn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đề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khó</w:t>
      </w:r>
      <w:proofErr w:type="spellEnd"/>
      <w:r w:rsidRPr="00D16448">
        <w:rPr>
          <w:color w:val="212529"/>
        </w:rPr>
        <w:t xml:space="preserve"> </w:t>
      </w:r>
      <w:proofErr w:type="spellStart"/>
      <w:r w:rsidRPr="00D16448">
        <w:rPr>
          <w:color w:val="212529"/>
        </w:rPr>
        <w:t>khăn</w:t>
      </w:r>
      <w:proofErr w:type="spellEnd"/>
      <w:r w:rsidRPr="00D16448">
        <w:rPr>
          <w:color w:val="212529"/>
        </w:rPr>
        <w:t xml:space="preserve">. </w:t>
      </w:r>
    </w:p>
    <w:p w:rsidR="002E6544" w:rsidRDefault="002E6544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  <w:t>(</w:t>
      </w:r>
      <w:proofErr w:type="spellStart"/>
      <w:r>
        <w:rPr>
          <w:color w:val="212529"/>
        </w:rPr>
        <w:t>sưu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tầm</w:t>
      </w:r>
      <w:proofErr w:type="spellEnd"/>
      <w:r>
        <w:rPr>
          <w:color w:val="212529"/>
        </w:rPr>
        <w:t>)</w:t>
      </w:r>
    </w:p>
    <w:p w:rsidR="00526097" w:rsidRDefault="00526097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212529"/>
        </w:rPr>
      </w:pPr>
      <w:r w:rsidRPr="00526097">
        <w:rPr>
          <w:b/>
          <w:bCs/>
          <w:color w:val="212529"/>
        </w:rPr>
        <w:t xml:space="preserve">Tài </w:t>
      </w:r>
      <w:proofErr w:type="spellStart"/>
      <w:r w:rsidRPr="00526097">
        <w:rPr>
          <w:b/>
          <w:bCs/>
          <w:color w:val="212529"/>
        </w:rPr>
        <w:t>liệu</w:t>
      </w:r>
      <w:proofErr w:type="spellEnd"/>
      <w:r w:rsidRPr="00526097">
        <w:rPr>
          <w:b/>
          <w:bCs/>
          <w:color w:val="212529"/>
        </w:rPr>
        <w:t xml:space="preserve"> </w:t>
      </w:r>
      <w:proofErr w:type="spellStart"/>
      <w:r w:rsidRPr="00526097">
        <w:rPr>
          <w:b/>
          <w:bCs/>
          <w:color w:val="212529"/>
        </w:rPr>
        <w:t>tham</w:t>
      </w:r>
      <w:proofErr w:type="spellEnd"/>
      <w:r w:rsidRPr="00526097">
        <w:rPr>
          <w:b/>
          <w:bCs/>
          <w:color w:val="212529"/>
        </w:rPr>
        <w:t xml:space="preserve"> </w:t>
      </w:r>
      <w:proofErr w:type="spellStart"/>
      <w:r w:rsidRPr="00526097">
        <w:rPr>
          <w:b/>
          <w:bCs/>
          <w:color w:val="212529"/>
        </w:rPr>
        <w:t>khảo</w:t>
      </w:r>
      <w:proofErr w:type="spellEnd"/>
      <w:r>
        <w:rPr>
          <w:b/>
          <w:bCs/>
          <w:color w:val="212529"/>
        </w:rPr>
        <w:t>:</w:t>
      </w:r>
    </w:p>
    <w:p w:rsidR="00526097" w:rsidRDefault="002E6544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2E6544">
        <w:rPr>
          <w:color w:val="212529"/>
        </w:rPr>
        <w:t xml:space="preserve">1. </w:t>
      </w:r>
      <w:hyperlink r:id="rId5" w:history="1">
        <w:r w:rsidRPr="002E6544">
          <w:rPr>
            <w:rStyle w:val="Hyperlink"/>
          </w:rPr>
          <w:t>https://vneconomy.vn/danh-gia-chi-so-tai-chinh-cua-cong-ty-niem-yet.htm</w:t>
        </w:r>
      </w:hyperlink>
    </w:p>
    <w:p w:rsidR="002E6544" w:rsidRDefault="002E6544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 xml:space="preserve">2. </w:t>
      </w:r>
      <w:hyperlink r:id="rId6" w:history="1">
        <w:r w:rsidRPr="00AF7DB1">
          <w:rPr>
            <w:rStyle w:val="Hyperlink"/>
          </w:rPr>
          <w:t>https://1c.com.vn/vn/news/cac-chi-so-tai-chinh</w:t>
        </w:r>
      </w:hyperlink>
    </w:p>
    <w:p w:rsidR="002E6544" w:rsidRDefault="002E6544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 xml:space="preserve">3. </w:t>
      </w:r>
      <w:hyperlink r:id="rId7" w:history="1">
        <w:r w:rsidRPr="00AF7DB1">
          <w:rPr>
            <w:rStyle w:val="Hyperlink"/>
          </w:rPr>
          <w:t>https://sapp.edu.vn/bai-viet-cma/cac-nhom-chi-so-phan-tich-bao-cao-tai-chinh/</w:t>
        </w:r>
      </w:hyperlink>
    </w:p>
    <w:p w:rsidR="002E6544" w:rsidRPr="002E6544" w:rsidRDefault="002E6544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:rsidR="002E6544" w:rsidRPr="00526097" w:rsidRDefault="002E6544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212529"/>
        </w:rPr>
      </w:pPr>
    </w:p>
    <w:p w:rsidR="00526097" w:rsidRPr="00D16448" w:rsidRDefault="00526097" w:rsidP="0052609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:rsidR="00A1260D" w:rsidRPr="00D16448" w:rsidRDefault="00A1260D" w:rsidP="00526097">
      <w:pPr>
        <w:jc w:val="both"/>
      </w:pPr>
    </w:p>
    <w:sectPr w:rsidR="00A1260D" w:rsidRPr="00D164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133E9"/>
    <w:multiLevelType w:val="multilevel"/>
    <w:tmpl w:val="728A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B542DB"/>
    <w:multiLevelType w:val="hybridMultilevel"/>
    <w:tmpl w:val="8BCA2F80"/>
    <w:lvl w:ilvl="0" w:tplc="8190EF30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82A19"/>
    <w:multiLevelType w:val="multilevel"/>
    <w:tmpl w:val="8BCE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1C327D"/>
    <w:multiLevelType w:val="hybridMultilevel"/>
    <w:tmpl w:val="858A6F88"/>
    <w:lvl w:ilvl="0" w:tplc="9F14451A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0584783">
    <w:abstractNumId w:val="3"/>
  </w:num>
  <w:num w:numId="2" w16cid:durableId="357321238">
    <w:abstractNumId w:val="0"/>
  </w:num>
  <w:num w:numId="3" w16cid:durableId="172426506">
    <w:abstractNumId w:val="2"/>
  </w:num>
  <w:num w:numId="4" w16cid:durableId="1437217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BA"/>
    <w:rsid w:val="002E6544"/>
    <w:rsid w:val="00487EDF"/>
    <w:rsid w:val="00526097"/>
    <w:rsid w:val="0060472F"/>
    <w:rsid w:val="009B40BA"/>
    <w:rsid w:val="009C2E5B"/>
    <w:rsid w:val="00A1260D"/>
    <w:rsid w:val="00A65A1B"/>
    <w:rsid w:val="00D1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B2FFF20"/>
  <w15:chartTrackingRefBased/>
  <w15:docId w15:val="{FE0FF6DD-CAE6-334B-9BA5-1F519AD2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0BA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4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9B4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9B40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0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0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0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0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0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0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9B4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B40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0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0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0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0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0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0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40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0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4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4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40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40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40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0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40B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rsid w:val="009B40BA"/>
    <w:rPr>
      <w:color w:val="0000FF"/>
      <w:u w:val="single"/>
    </w:rPr>
  </w:style>
  <w:style w:type="character" w:styleId="Strong">
    <w:name w:val="Strong"/>
    <w:uiPriority w:val="22"/>
    <w:qFormat/>
    <w:rsid w:val="009B40BA"/>
    <w:rPr>
      <w:b/>
      <w:bCs/>
    </w:rPr>
  </w:style>
  <w:style w:type="paragraph" w:styleId="NormalWeb">
    <w:name w:val="Normal (Web)"/>
    <w:basedOn w:val="Normal"/>
    <w:uiPriority w:val="99"/>
    <w:rsid w:val="009B40BA"/>
    <w:pPr>
      <w:spacing w:before="100" w:beforeAutospacing="1" w:after="100" w:afterAutospacing="1"/>
    </w:pPr>
    <w:rPr>
      <w:rFonts w:eastAsia="Batang"/>
      <w:lang w:eastAsia="ko-KR"/>
    </w:rPr>
  </w:style>
  <w:style w:type="table" w:styleId="TableGrid">
    <w:name w:val="Table Grid"/>
    <w:basedOn w:val="TableNormal"/>
    <w:uiPriority w:val="39"/>
    <w:rsid w:val="009B40BA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basedOn w:val="Heading2"/>
    <w:qFormat/>
    <w:rsid w:val="009B40BA"/>
    <w:pPr>
      <w:keepNext w:val="0"/>
      <w:keepLines w:val="0"/>
      <w:widowControl w:val="0"/>
      <w:spacing w:before="0" w:after="0" w:line="312" w:lineRule="auto"/>
      <w:jc w:val="both"/>
    </w:pPr>
    <w:rPr>
      <w:rFonts w:ascii="Times New Roman" w:eastAsia="Times New Roman" w:hAnsi="Times New Roman" w:cs="Times New Roman"/>
      <w:b/>
      <w:bCs/>
      <w:color w:val="000000" w:themeColor="text1"/>
      <w:sz w:val="24"/>
      <w:szCs w:val="26"/>
    </w:rPr>
  </w:style>
  <w:style w:type="character" w:styleId="Emphasis">
    <w:name w:val="Emphasis"/>
    <w:basedOn w:val="DefaultParagraphFont"/>
    <w:uiPriority w:val="20"/>
    <w:qFormat/>
    <w:rsid w:val="00D1644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E6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1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pp.edu.vn/bai-viet-cma/cac-nhom-chi-so-phan-tich-bao-cao-tai-chin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c.com.vn/vn/news/cac-chi-so-tai-chinh" TargetMode="External"/><Relationship Id="rId5" Type="http://schemas.openxmlformats.org/officeDocument/2006/relationships/hyperlink" Target="https://vneconomy.vn/danh-gia-chi-so-tai-chinh-cua-cong-ty-niem-yet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dcterms:created xsi:type="dcterms:W3CDTF">2025-05-12T08:54:00Z</dcterms:created>
  <dcterms:modified xsi:type="dcterms:W3CDTF">2025-05-12T09:33:00Z</dcterms:modified>
</cp:coreProperties>
</file>