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1DFF" w14:textId="4F6E5854" w:rsidR="002C6598" w:rsidRDefault="002C6598" w:rsidP="00DC1415">
      <w:pPr>
        <w:jc w:val="both"/>
        <w:outlineLvl w:val="0"/>
        <w:rPr>
          <w:rFonts w:ascii="Times New Roman" w:eastAsia="Times New Roman" w:hAnsi="Times New Roman" w:cs="Times New Roman"/>
          <w:b/>
          <w:bCs/>
          <w:color w:val="000000" w:themeColor="text1"/>
          <w:kern w:val="36"/>
          <w:sz w:val="48"/>
          <w:szCs w:val="48"/>
          <w:lang w:val="en-US"/>
        </w:rPr>
      </w:pPr>
      <w:r w:rsidRPr="002C6598">
        <w:rPr>
          <w:rFonts w:ascii="Times New Roman" w:eastAsia="Times New Roman" w:hAnsi="Times New Roman" w:cs="Times New Roman"/>
          <w:b/>
          <w:bCs/>
          <w:color w:val="000000" w:themeColor="text1"/>
          <w:kern w:val="36"/>
          <w:sz w:val="48"/>
          <w:szCs w:val="48"/>
        </w:rPr>
        <w:t xml:space="preserve">Lợi thế thương mại </w:t>
      </w:r>
      <w:proofErr w:type="spellStart"/>
      <w:r w:rsidR="00DC1415">
        <w:rPr>
          <w:rFonts w:ascii="Times New Roman" w:eastAsia="Times New Roman" w:hAnsi="Times New Roman" w:cs="Times New Roman"/>
          <w:b/>
          <w:bCs/>
          <w:color w:val="000000" w:themeColor="text1"/>
          <w:kern w:val="36"/>
          <w:sz w:val="48"/>
          <w:szCs w:val="48"/>
          <w:lang w:val="en-US"/>
        </w:rPr>
        <w:t>và</w:t>
      </w:r>
      <w:proofErr w:type="spellEnd"/>
      <w:r w:rsidRPr="002C6598">
        <w:rPr>
          <w:rFonts w:ascii="Times New Roman" w:eastAsia="Times New Roman" w:hAnsi="Times New Roman" w:cs="Times New Roman"/>
          <w:b/>
          <w:bCs/>
          <w:color w:val="000000" w:themeColor="text1"/>
          <w:kern w:val="36"/>
          <w:sz w:val="48"/>
          <w:szCs w:val="48"/>
        </w:rPr>
        <w:t xml:space="preserve"> ghi nhận lợi thế thương mại phát sinh khi hợp nhất kinh doanh </w:t>
      </w:r>
    </w:p>
    <w:p w14:paraId="01C824DB" w14:textId="77777777" w:rsidR="00DC1415" w:rsidRPr="00DC1415" w:rsidRDefault="00DC1415" w:rsidP="00DC1415">
      <w:pPr>
        <w:jc w:val="both"/>
        <w:outlineLvl w:val="0"/>
        <w:rPr>
          <w:rFonts w:ascii="Times New Roman" w:eastAsia="Times New Roman" w:hAnsi="Times New Roman" w:cs="Times New Roman"/>
          <w:b/>
          <w:bCs/>
          <w:color w:val="000000" w:themeColor="text1"/>
          <w:kern w:val="36"/>
          <w:sz w:val="48"/>
          <w:szCs w:val="48"/>
          <w:lang w:val="en-US"/>
        </w:rPr>
      </w:pPr>
    </w:p>
    <w:p w14:paraId="26297E5E" w14:textId="7E181AF5" w:rsidR="002C6598" w:rsidRPr="002C6598" w:rsidRDefault="00761C7D" w:rsidP="00DC1415">
      <w:pPr>
        <w:jc w:val="both"/>
        <w:rPr>
          <w:rFonts w:ascii="Times New Roman" w:eastAsia="Times New Roman" w:hAnsi="Times New Roman" w:cs="Times New Roman"/>
        </w:rPr>
      </w:pPr>
      <w:r>
        <w:rPr>
          <w:rFonts w:ascii="Times New Roman" w:eastAsia="Times New Roman" w:hAnsi="Times New Roman" w:cs="Times New Roman"/>
          <w:b/>
          <w:bCs/>
          <w:lang w:val="vi-VN"/>
        </w:rPr>
        <w:t xml:space="preserve">1. </w:t>
      </w:r>
      <w:r w:rsidR="002C6598" w:rsidRPr="002C6598">
        <w:rPr>
          <w:rFonts w:ascii="Times New Roman" w:eastAsia="Times New Roman" w:hAnsi="Times New Roman" w:cs="Times New Roman"/>
          <w:b/>
          <w:bCs/>
        </w:rPr>
        <w:t>Lợi thế thương mại</w:t>
      </w:r>
      <w:r>
        <w:rPr>
          <w:rFonts w:ascii="Times New Roman" w:eastAsia="Times New Roman" w:hAnsi="Times New Roman" w:cs="Times New Roman"/>
          <w:b/>
          <w:bCs/>
          <w:lang w:val="vi-VN"/>
        </w:rPr>
        <w:t xml:space="preserve"> là gì</w:t>
      </w:r>
      <w:r w:rsidR="002C6598" w:rsidRPr="002C6598">
        <w:rPr>
          <w:rFonts w:ascii="Times New Roman" w:eastAsia="Times New Roman" w:hAnsi="Times New Roman" w:cs="Times New Roman"/>
          <w:b/>
          <w:bCs/>
        </w:rPr>
        <w:t>: </w:t>
      </w:r>
      <w:r w:rsidRPr="00761C7D">
        <w:rPr>
          <w:rFonts w:ascii="Times New Roman" w:eastAsia="Times New Roman" w:hAnsi="Times New Roman" w:cs="Times New Roman"/>
        </w:rPr>
        <w:t>Lợi</w:t>
      </w:r>
      <w:r w:rsidRPr="00761C7D">
        <w:rPr>
          <w:rFonts w:ascii="Times New Roman" w:eastAsia="Times New Roman" w:hAnsi="Times New Roman" w:cs="Times New Roman"/>
          <w:lang w:val="vi-VN"/>
        </w:rPr>
        <w:t xml:space="preserve"> thế thương mại</w:t>
      </w:r>
      <w:r>
        <w:rPr>
          <w:rFonts w:ascii="Times New Roman" w:eastAsia="Times New Roman" w:hAnsi="Times New Roman" w:cs="Times New Roman"/>
          <w:b/>
          <w:bCs/>
          <w:lang w:val="vi-VN"/>
        </w:rPr>
        <w:t xml:space="preserve"> </w:t>
      </w:r>
      <w:r>
        <w:rPr>
          <w:rFonts w:ascii="Times New Roman" w:eastAsia="Times New Roman" w:hAnsi="Times New Roman" w:cs="Times New Roman"/>
          <w:lang w:val="vi-VN"/>
        </w:rPr>
        <w:t>l</w:t>
      </w:r>
      <w:r w:rsidR="002C6598" w:rsidRPr="002C6598">
        <w:rPr>
          <w:rFonts w:ascii="Times New Roman" w:eastAsia="Times New Roman" w:hAnsi="Times New Roman" w:cs="Times New Roman"/>
        </w:rPr>
        <w:t>à những lợi ích kinh tế trong tương lai phát sinh từ các tài sản không xác định được và không ghi nhận được một cách riêng biệt.</w:t>
      </w:r>
    </w:p>
    <w:p w14:paraId="20E1A68E"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Theo đó, lợi thế thương mại được hiểu là những lợi ích kinh tế trong tương lai phát sinh từ các tài sản không xác định được và không ghi nhận được một cách riêng biệt.</w:t>
      </w:r>
    </w:p>
    <w:p w14:paraId="04E1E7C7" w14:textId="5F8825A8" w:rsidR="002C6598" w:rsidRPr="002C6598" w:rsidRDefault="002C6598" w:rsidP="00DC1415">
      <w:pPr>
        <w:jc w:val="both"/>
        <w:outlineLvl w:val="1"/>
        <w:rPr>
          <w:rFonts w:ascii="Times New Roman" w:eastAsia="Times New Roman" w:hAnsi="Times New Roman" w:cs="Times New Roman"/>
          <w:i/>
          <w:iCs/>
          <w:sz w:val="36"/>
          <w:szCs w:val="36"/>
        </w:rPr>
      </w:pPr>
      <w:r w:rsidRPr="002C6598">
        <w:rPr>
          <w:rFonts w:ascii="Times New Roman" w:eastAsia="Times New Roman" w:hAnsi="Times New Roman" w:cs="Times New Roman"/>
          <w:b/>
          <w:bCs/>
          <w:i/>
          <w:iCs/>
          <w:lang w:val="vi-VN"/>
        </w:rPr>
        <w:t xml:space="preserve">2. </w:t>
      </w:r>
      <w:r w:rsidR="00761C7D">
        <w:rPr>
          <w:rFonts w:ascii="Times New Roman" w:eastAsia="Times New Roman" w:hAnsi="Times New Roman" w:cs="Times New Roman"/>
          <w:b/>
          <w:bCs/>
          <w:i/>
          <w:iCs/>
          <w:lang w:val="vi-VN"/>
        </w:rPr>
        <w:t xml:space="preserve">Thời điểm </w:t>
      </w:r>
      <w:r w:rsidRPr="002C6598">
        <w:rPr>
          <w:rFonts w:ascii="Times New Roman" w:eastAsia="Times New Roman" w:hAnsi="Times New Roman" w:cs="Times New Roman"/>
          <w:b/>
          <w:bCs/>
          <w:i/>
          <w:iCs/>
        </w:rPr>
        <w:t xml:space="preserve">ghi nhận lợi thế thương mại phát sinh khi hợp nhất kinh doanh </w:t>
      </w:r>
    </w:p>
    <w:p w14:paraId="6379BE22" w14:textId="7A11F621"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b/>
          <w:bCs/>
        </w:rPr>
        <w:t>Tại ngày mua,</w:t>
      </w:r>
      <w:r w:rsidRPr="002C6598">
        <w:rPr>
          <w:rFonts w:ascii="Times New Roman" w:eastAsia="Times New Roman" w:hAnsi="Times New Roman" w:cs="Times New Roman"/>
        </w:rPr>
        <w:t> bên mua sẽ:</w:t>
      </w:r>
    </w:p>
    <w:p w14:paraId="50800800"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a) Ghi nhận lợi thế thương mại phát sinh khi hợp nhất kinh doanh là tài sản; và</w:t>
      </w:r>
    </w:p>
    <w:p w14:paraId="5ABFC62F" w14:textId="2EBCD9CC"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 xml:space="preserve">b) Xác định giá trị ban đầu của lợi thế thương mại theo giá gốc, là phần chênh lệch của giá phí hợp nhất so với phần sở hữu của bên mua trong giá trị hợp lý thuần của tài sản, nợ phải trả có thể xác định được và các khoản nợ tiềm tàng đã ghi nhận </w:t>
      </w:r>
    </w:p>
    <w:p w14:paraId="0A22DF48" w14:textId="48E5C694"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Lợi thế thương mại phát sinh khi hợp nhất kinh doanh thể hiện khoản thanh toán của bên mua cho những lợi ích kinh tế ước tính thu được trong tương lai từ những tài sản không đủ tiêu chuẩn ghi nhận và không xác định được một cách riêng biệt.</w:t>
      </w:r>
    </w:p>
    <w:p w14:paraId="76DC7756" w14:textId="432CA406"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Nếu các tài sản, nợ phải trả có thể xác định được và các khoản nợ tiềm tàng của bên bị mua không thỏa mãn tiêu chuẩn về ghi nhận riêng biệt tại ngày mua thì sẽ ảnh hưởng đến khoản lợi thế thương mại được ghi nhận bởi vì lợi thế thương mại được xác định là phần giá trị còn lại trong giá phí của hợp nhất kinh doanh sau khi ghi nhận tài sản, nợ phải trả có thể xác định được và khoản nợ tiềm tàng của bên bị mua.</w:t>
      </w:r>
    </w:p>
    <w:p w14:paraId="02DB2890"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Theo quy định này thì lợi thế thương mại phải thực hiện</w:t>
      </w:r>
      <w:r w:rsidRPr="002C6598">
        <w:rPr>
          <w:rFonts w:ascii="Times New Roman" w:eastAsia="Times New Roman" w:hAnsi="Times New Roman" w:cs="Times New Roman"/>
          <w:b/>
          <w:bCs/>
        </w:rPr>
        <w:t> </w:t>
      </w:r>
      <w:r w:rsidRPr="007A452D">
        <w:rPr>
          <w:rFonts w:ascii="Times New Roman" w:eastAsia="Times New Roman" w:hAnsi="Times New Roman" w:cs="Times New Roman"/>
        </w:rPr>
        <w:t>tại ngày mua.</w:t>
      </w:r>
      <w:r w:rsidRPr="002C6598">
        <w:rPr>
          <w:rFonts w:ascii="Times New Roman" w:eastAsia="Times New Roman" w:hAnsi="Times New Roman" w:cs="Times New Roman"/>
        </w:rPr>
        <w:t xml:space="preserve"> Ngoài ra cần lưu ý:</w:t>
      </w:r>
    </w:p>
    <w:p w14:paraId="2CAFDBC7"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 Lợi thế thương mại được ghi ngay vào chi phí sản xuất, kinh doanh (nếu giá trị nhỏ) hoặc phải được phân bổ dần một cách có hệ thống trong suốt thời gian sử dụng hữu ích ước tính (nếu giá trị lớn).</w:t>
      </w:r>
    </w:p>
    <w:p w14:paraId="718F355D"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Thời gian sử dụng hữu ích phải phản ánh được ước tính đúng đắn về thời gian thu hồi lợi ích kinh tế có thể mang lại cho doanh nghiệp. Thời gian sử dụng hữu ích của lợi thế thương mại tối đa không quá 10 năm kể từ ngày được ghi nhận.</w:t>
      </w:r>
    </w:p>
    <w:p w14:paraId="1DFF19FD"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 Phương pháp phân bổ phải phản ánh được cách thức thu hồi lợi ích kinh tế phát sinh từ lợi thế thương mại.</w:t>
      </w:r>
    </w:p>
    <w:p w14:paraId="1271AA4C" w14:textId="1E1C4ED8"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Phương pháp đường thẳng được sử dụng phổ biến trừ khi có bằng chứng thuyết phục cho việc áp dụng phương pháp phân bổ khác phù hợp hơn. Phương pháp phân bổ phải được áp dụng nhất quán cho các thời kỳ trừ khi có sự thay đổi về cách thức thu hồi lợi ích kinh tế của lợi thế thương mại đó.</w:t>
      </w:r>
    </w:p>
    <w:p w14:paraId="2D9ED1F8" w14:textId="6E918ABF" w:rsidR="002C6598" w:rsidRPr="002C6598" w:rsidRDefault="002C6598" w:rsidP="00DC1415">
      <w:pPr>
        <w:jc w:val="both"/>
        <w:outlineLvl w:val="1"/>
        <w:rPr>
          <w:rFonts w:ascii="Times New Roman" w:eastAsia="Times New Roman" w:hAnsi="Times New Roman" w:cs="Times New Roman"/>
          <w:b/>
          <w:bCs/>
          <w:i/>
          <w:iCs/>
          <w:sz w:val="36"/>
          <w:szCs w:val="36"/>
        </w:rPr>
      </w:pPr>
      <w:r w:rsidRPr="00761C7D">
        <w:rPr>
          <w:rFonts w:ascii="Times New Roman" w:eastAsia="Times New Roman" w:hAnsi="Times New Roman" w:cs="Times New Roman"/>
          <w:b/>
          <w:bCs/>
          <w:i/>
          <w:iCs/>
          <w:lang w:val="vi-VN"/>
        </w:rPr>
        <w:t>3.</w:t>
      </w:r>
      <w:r w:rsidRPr="002C6598">
        <w:rPr>
          <w:rFonts w:ascii="Times New Roman" w:eastAsia="Times New Roman" w:hAnsi="Times New Roman" w:cs="Times New Roman"/>
          <w:b/>
          <w:bCs/>
          <w:i/>
          <w:iCs/>
        </w:rPr>
        <w:t xml:space="preserve"> </w:t>
      </w:r>
      <w:r w:rsidRPr="00761C7D">
        <w:rPr>
          <w:rFonts w:ascii="Times New Roman" w:eastAsia="Times New Roman" w:hAnsi="Times New Roman" w:cs="Times New Roman"/>
          <w:b/>
          <w:bCs/>
          <w:i/>
          <w:iCs/>
          <w:lang w:val="vi-VN"/>
        </w:rPr>
        <w:t>P</w:t>
      </w:r>
      <w:r w:rsidRPr="002C6598">
        <w:rPr>
          <w:rFonts w:ascii="Times New Roman" w:eastAsia="Times New Roman" w:hAnsi="Times New Roman" w:cs="Times New Roman"/>
          <w:b/>
          <w:bCs/>
          <w:i/>
          <w:iCs/>
        </w:rPr>
        <w:t xml:space="preserve">hân bổ lợi thế thương mại </w:t>
      </w:r>
    </w:p>
    <w:p w14:paraId="671AF188" w14:textId="4454F9B6"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Thời gian phân bổ và phương pháp phân bổ lợi thế thương mại phải được xem xét lại cuối mỗi năm tài chính. Nếu thời gian sử dụng hữu ích của lợi thế thương mại khác biệt lớn so với ước tính ban đầu thì phải thay đổi thời gian phân bổ. Nếu có sự thay đổi lớn về cách thức thu hồi lợi ích kinh tế trong tương lai do lợi thế thương mại đem lại thì phương pháp phân bổ cũng phải thay đổi. Trường hợp này phải điều chỉnh chi phí phân bổ của lợi thế thương mại cho năm hiện hành và các năm tiếp theo và phải được thuyết minh trong báo cáo tài chính.</w:t>
      </w:r>
    </w:p>
    <w:p w14:paraId="0FB0E5C5"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Khoản vượt trội giữa phần sở hữu của bên mua trong giá trị hợp lý thuần của tài sản, nợ phải trả có thể xác định được và khoản nợ tiềm tàng của bên bị mua so với giá phí hợp nhất kinh doanh.</w:t>
      </w:r>
    </w:p>
    <w:p w14:paraId="106B779B"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lastRenderedPageBreak/>
        <w:t>Như vậy, thời gian phân bổ và phương pháp phân bổ lợi thế thương mại phải được xem xét lại cuối mỗi năm tài chính.Nếu thời gian sử dụng hữu ích của lợi thế thương mại khác biệt lớn so với ước tính ban đầu thì phải thay đổi thời gian phân bổ.</w:t>
      </w:r>
    </w:p>
    <w:p w14:paraId="05D84244"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Nếu có sự thay đổi lớn về cách thức thu hồi lợi ích kinh tế trong tương lai do lợi thế thương mại đem lại thì phương pháp phân bổ cũng phải thay đổi.</w:t>
      </w:r>
    </w:p>
    <w:p w14:paraId="5472CCB8" w14:textId="77777777" w:rsidR="002C6598" w:rsidRPr="002C6598" w:rsidRDefault="002C6598" w:rsidP="00DC1415">
      <w:pPr>
        <w:jc w:val="both"/>
        <w:rPr>
          <w:rFonts w:ascii="Times New Roman" w:eastAsia="Times New Roman" w:hAnsi="Times New Roman" w:cs="Times New Roman"/>
        </w:rPr>
      </w:pPr>
      <w:r w:rsidRPr="002C6598">
        <w:rPr>
          <w:rFonts w:ascii="Times New Roman" w:eastAsia="Times New Roman" w:hAnsi="Times New Roman" w:cs="Times New Roman"/>
        </w:rPr>
        <w:t>Trường hợp này phải điều chỉnh chi phí phân bổ của lợi thế thương mại cho năm hiện hành và các năm tiếp theo và phải được thuyết minh trong báo cáo tài chính.</w:t>
      </w:r>
    </w:p>
    <w:p w14:paraId="5DD24583" w14:textId="0AFCA631" w:rsidR="002C6598" w:rsidRPr="002C6598" w:rsidRDefault="002C6598" w:rsidP="00DC1415">
      <w:pPr>
        <w:jc w:val="both"/>
        <w:textAlignment w:val="top"/>
        <w:rPr>
          <w:rFonts w:ascii="Times New Roman" w:eastAsia="Times New Roman" w:hAnsi="Times New Roman" w:cs="Times New Roman"/>
        </w:rPr>
      </w:pPr>
    </w:p>
    <w:p w14:paraId="3AE17BA6" w14:textId="77777777" w:rsidR="002C6598" w:rsidRPr="002C6598" w:rsidRDefault="002C6598" w:rsidP="00DC1415">
      <w:pPr>
        <w:jc w:val="both"/>
      </w:pPr>
    </w:p>
    <w:sectPr w:rsidR="002C6598" w:rsidRPr="002C65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0C6F"/>
    <w:multiLevelType w:val="multilevel"/>
    <w:tmpl w:val="6602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D0EA7"/>
    <w:multiLevelType w:val="multilevel"/>
    <w:tmpl w:val="8B6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411730">
    <w:abstractNumId w:val="0"/>
  </w:num>
  <w:num w:numId="2" w16cid:durableId="187080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98"/>
    <w:rsid w:val="002C6598"/>
    <w:rsid w:val="00761C7D"/>
    <w:rsid w:val="007A452D"/>
    <w:rsid w:val="009952E0"/>
    <w:rsid w:val="00DC14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EDD4"/>
  <w15:chartTrackingRefBased/>
  <w15:docId w15:val="{86355624-D713-8D4E-B751-A4534895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659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59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5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598"/>
    <w:rPr>
      <w:rFonts w:ascii="Times New Roman" w:eastAsia="Times New Roman" w:hAnsi="Times New Roman" w:cs="Times New Roman"/>
      <w:b/>
      <w:bCs/>
      <w:sz w:val="36"/>
      <w:szCs w:val="36"/>
    </w:rPr>
  </w:style>
  <w:style w:type="character" w:styleId="Strong">
    <w:name w:val="Strong"/>
    <w:basedOn w:val="DefaultParagraphFont"/>
    <w:uiPriority w:val="22"/>
    <w:qFormat/>
    <w:rsid w:val="002C6598"/>
    <w:rPr>
      <w:b/>
      <w:bCs/>
    </w:rPr>
  </w:style>
  <w:style w:type="character" w:styleId="Hyperlink">
    <w:name w:val="Hyperlink"/>
    <w:basedOn w:val="DefaultParagraphFont"/>
    <w:uiPriority w:val="99"/>
    <w:semiHidden/>
    <w:unhideWhenUsed/>
    <w:rsid w:val="002C6598"/>
    <w:rPr>
      <w:color w:val="0000FF"/>
      <w:u w:val="single"/>
    </w:rPr>
  </w:style>
  <w:style w:type="paragraph" w:styleId="NormalWeb">
    <w:name w:val="Normal (Web)"/>
    <w:basedOn w:val="Normal"/>
    <w:uiPriority w:val="99"/>
    <w:semiHidden/>
    <w:unhideWhenUsed/>
    <w:rsid w:val="002C659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6598"/>
  </w:style>
  <w:style w:type="character" w:styleId="Emphasis">
    <w:name w:val="Emphasis"/>
    <w:basedOn w:val="DefaultParagraphFont"/>
    <w:uiPriority w:val="20"/>
    <w:qFormat/>
    <w:rsid w:val="002C6598"/>
    <w:rPr>
      <w:i/>
      <w:iCs/>
    </w:rPr>
  </w:style>
  <w:style w:type="character" w:customStyle="1" w:styleId="mghead">
    <w:name w:val="mghead"/>
    <w:basedOn w:val="DefaultParagraphFont"/>
    <w:rsid w:val="002C6598"/>
  </w:style>
  <w:style w:type="paragraph" w:customStyle="1" w:styleId="card-text">
    <w:name w:val="card-text"/>
    <w:basedOn w:val="Normal"/>
    <w:rsid w:val="002C659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C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184287">
      <w:bodyDiv w:val="1"/>
      <w:marLeft w:val="0"/>
      <w:marRight w:val="0"/>
      <w:marTop w:val="0"/>
      <w:marBottom w:val="0"/>
      <w:divBdr>
        <w:top w:val="none" w:sz="0" w:space="0" w:color="auto"/>
        <w:left w:val="none" w:sz="0" w:space="0" w:color="auto"/>
        <w:bottom w:val="none" w:sz="0" w:space="0" w:color="auto"/>
        <w:right w:val="none" w:sz="0" w:space="0" w:color="auto"/>
      </w:divBdr>
      <w:divsChild>
        <w:div w:id="356852409">
          <w:marLeft w:val="0"/>
          <w:marRight w:val="0"/>
          <w:marTop w:val="0"/>
          <w:marBottom w:val="225"/>
          <w:divBdr>
            <w:top w:val="none" w:sz="0" w:space="0" w:color="auto"/>
            <w:left w:val="none" w:sz="0" w:space="0" w:color="auto"/>
            <w:bottom w:val="none" w:sz="0" w:space="0" w:color="auto"/>
            <w:right w:val="none" w:sz="0" w:space="0" w:color="auto"/>
          </w:divBdr>
          <w:divsChild>
            <w:div w:id="1154688720">
              <w:marLeft w:val="0"/>
              <w:marRight w:val="0"/>
              <w:marTop w:val="0"/>
              <w:marBottom w:val="0"/>
              <w:divBdr>
                <w:top w:val="none" w:sz="0" w:space="0" w:color="auto"/>
                <w:left w:val="none" w:sz="0" w:space="0" w:color="auto"/>
                <w:bottom w:val="none" w:sz="0" w:space="0" w:color="auto"/>
                <w:right w:val="none" w:sz="0" w:space="0" w:color="auto"/>
              </w:divBdr>
              <w:divsChild>
                <w:div w:id="319236062">
                  <w:marLeft w:val="0"/>
                  <w:marRight w:val="0"/>
                  <w:marTop w:val="0"/>
                  <w:marBottom w:val="0"/>
                  <w:divBdr>
                    <w:top w:val="none" w:sz="0" w:space="0" w:color="auto"/>
                    <w:left w:val="none" w:sz="0" w:space="0" w:color="auto"/>
                    <w:bottom w:val="none" w:sz="0" w:space="0" w:color="auto"/>
                    <w:right w:val="none" w:sz="0" w:space="0" w:color="auto"/>
                  </w:divBdr>
                  <w:divsChild>
                    <w:div w:id="970744339">
                      <w:marLeft w:val="0"/>
                      <w:marRight w:val="0"/>
                      <w:marTop w:val="0"/>
                      <w:marBottom w:val="0"/>
                      <w:divBdr>
                        <w:top w:val="none" w:sz="0" w:space="0" w:color="auto"/>
                        <w:left w:val="none" w:sz="0" w:space="0" w:color="auto"/>
                        <w:bottom w:val="none" w:sz="0" w:space="0" w:color="auto"/>
                        <w:right w:val="none" w:sz="0" w:space="0" w:color="auto"/>
                      </w:divBdr>
                    </w:div>
                  </w:divsChild>
                </w:div>
                <w:div w:id="106051653">
                  <w:marLeft w:val="0"/>
                  <w:marRight w:val="0"/>
                  <w:marTop w:val="0"/>
                  <w:marBottom w:val="0"/>
                  <w:divBdr>
                    <w:top w:val="none" w:sz="0" w:space="0" w:color="auto"/>
                    <w:left w:val="none" w:sz="0" w:space="0" w:color="auto"/>
                    <w:bottom w:val="none" w:sz="0" w:space="0" w:color="auto"/>
                    <w:right w:val="none" w:sz="0" w:space="0" w:color="auto"/>
                  </w:divBdr>
                  <w:divsChild>
                    <w:div w:id="1641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9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53199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813930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142749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477840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407410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501630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738637">
          <w:marLeft w:val="0"/>
          <w:marRight w:val="0"/>
          <w:marTop w:val="0"/>
          <w:marBottom w:val="0"/>
          <w:divBdr>
            <w:top w:val="none" w:sz="0" w:space="0" w:color="auto"/>
            <w:left w:val="none" w:sz="0" w:space="0" w:color="auto"/>
            <w:bottom w:val="none" w:sz="0" w:space="0" w:color="auto"/>
            <w:right w:val="none" w:sz="0" w:space="0" w:color="auto"/>
          </w:divBdr>
          <w:divsChild>
            <w:div w:id="1728336261">
              <w:marLeft w:val="0"/>
              <w:marRight w:val="0"/>
              <w:marTop w:val="0"/>
              <w:marBottom w:val="0"/>
              <w:divBdr>
                <w:top w:val="none" w:sz="0" w:space="0" w:color="auto"/>
                <w:left w:val="none" w:sz="0" w:space="0" w:color="auto"/>
                <w:bottom w:val="none" w:sz="0" w:space="0" w:color="auto"/>
                <w:right w:val="none" w:sz="0" w:space="0" w:color="auto"/>
              </w:divBdr>
              <w:divsChild>
                <w:div w:id="821046263">
                  <w:marLeft w:val="0"/>
                  <w:marRight w:val="0"/>
                  <w:marTop w:val="0"/>
                  <w:marBottom w:val="0"/>
                  <w:divBdr>
                    <w:top w:val="none" w:sz="0" w:space="0" w:color="auto"/>
                    <w:left w:val="none" w:sz="0" w:space="0" w:color="auto"/>
                    <w:bottom w:val="none" w:sz="0" w:space="0" w:color="auto"/>
                    <w:right w:val="none" w:sz="0" w:space="0" w:color="auto"/>
                  </w:divBdr>
                  <w:divsChild>
                    <w:div w:id="202231694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sChild>
                            <w:div w:id="1157723541">
                              <w:marLeft w:val="0"/>
                              <w:marRight w:val="0"/>
                              <w:marTop w:val="0"/>
                              <w:marBottom w:val="0"/>
                              <w:divBdr>
                                <w:top w:val="none" w:sz="0" w:space="0" w:color="auto"/>
                                <w:left w:val="none" w:sz="0" w:space="0" w:color="auto"/>
                                <w:bottom w:val="none" w:sz="0" w:space="0" w:color="auto"/>
                                <w:right w:val="none" w:sz="0" w:space="0" w:color="auto"/>
                              </w:divBdr>
                              <w:divsChild>
                                <w:div w:id="17481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69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77513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4235961">
                  <w:marLeft w:val="0"/>
                  <w:marRight w:val="0"/>
                  <w:marTop w:val="300"/>
                  <w:marBottom w:val="300"/>
                  <w:divBdr>
                    <w:top w:val="none" w:sz="0" w:space="0" w:color="auto"/>
                    <w:left w:val="none" w:sz="0" w:space="0" w:color="auto"/>
                    <w:bottom w:val="none" w:sz="0" w:space="0" w:color="auto"/>
                    <w:right w:val="none" w:sz="0" w:space="0" w:color="auto"/>
                  </w:divBdr>
                  <w:divsChild>
                    <w:div w:id="2105681976">
                      <w:marLeft w:val="0"/>
                      <w:marRight w:val="0"/>
                      <w:marTop w:val="0"/>
                      <w:marBottom w:val="0"/>
                      <w:divBdr>
                        <w:top w:val="none" w:sz="0" w:space="0" w:color="auto"/>
                        <w:left w:val="none" w:sz="0" w:space="0" w:color="auto"/>
                        <w:bottom w:val="none" w:sz="0" w:space="0" w:color="auto"/>
                        <w:right w:val="none" w:sz="0" w:space="0" w:color="auto"/>
                      </w:divBdr>
                      <w:divsChild>
                        <w:div w:id="1422527308">
                          <w:marLeft w:val="0"/>
                          <w:marRight w:val="0"/>
                          <w:marTop w:val="0"/>
                          <w:marBottom w:val="0"/>
                          <w:divBdr>
                            <w:top w:val="none" w:sz="0" w:space="0" w:color="auto"/>
                            <w:left w:val="none" w:sz="0" w:space="0" w:color="auto"/>
                            <w:bottom w:val="none" w:sz="0" w:space="0" w:color="auto"/>
                            <w:right w:val="none" w:sz="0" w:space="0" w:color="auto"/>
                          </w:divBdr>
                          <w:divsChild>
                            <w:div w:id="1422409771">
                              <w:marLeft w:val="0"/>
                              <w:marRight w:val="0"/>
                              <w:marTop w:val="0"/>
                              <w:marBottom w:val="0"/>
                              <w:divBdr>
                                <w:top w:val="none" w:sz="0" w:space="0" w:color="auto"/>
                                <w:left w:val="none" w:sz="0" w:space="0" w:color="auto"/>
                                <w:bottom w:val="none" w:sz="0" w:space="0" w:color="auto"/>
                                <w:right w:val="none" w:sz="0" w:space="0" w:color="auto"/>
                              </w:divBdr>
                              <w:divsChild>
                                <w:div w:id="1293750790">
                                  <w:marLeft w:val="0"/>
                                  <w:marRight w:val="0"/>
                                  <w:marTop w:val="0"/>
                                  <w:marBottom w:val="210"/>
                                  <w:divBdr>
                                    <w:top w:val="none" w:sz="0" w:space="0" w:color="auto"/>
                                    <w:left w:val="none" w:sz="0" w:space="0" w:color="auto"/>
                                    <w:bottom w:val="none" w:sz="0" w:space="0" w:color="auto"/>
                                    <w:right w:val="none" w:sz="0" w:space="0" w:color="auto"/>
                                  </w:divBdr>
                                </w:div>
                                <w:div w:id="524832993">
                                  <w:marLeft w:val="34"/>
                                  <w:marRight w:val="34"/>
                                  <w:marTop w:val="0"/>
                                  <w:marBottom w:val="150"/>
                                  <w:divBdr>
                                    <w:top w:val="none" w:sz="0" w:space="0" w:color="auto"/>
                                    <w:left w:val="none" w:sz="0" w:space="0" w:color="auto"/>
                                    <w:bottom w:val="none" w:sz="0" w:space="0" w:color="auto"/>
                                    <w:right w:val="none" w:sz="0" w:space="0" w:color="auto"/>
                                  </w:divBdr>
                                  <w:divsChild>
                                    <w:div w:id="1778329367">
                                      <w:marLeft w:val="0"/>
                                      <w:marRight w:val="0"/>
                                      <w:marTop w:val="0"/>
                                      <w:marBottom w:val="0"/>
                                      <w:divBdr>
                                        <w:top w:val="none" w:sz="0" w:space="0" w:color="auto"/>
                                        <w:left w:val="none" w:sz="0" w:space="0" w:color="auto"/>
                                        <w:bottom w:val="none" w:sz="0" w:space="0" w:color="auto"/>
                                        <w:right w:val="none" w:sz="0" w:space="0" w:color="auto"/>
                                      </w:divBdr>
                                      <w:divsChild>
                                        <w:div w:id="1016925521">
                                          <w:marLeft w:val="0"/>
                                          <w:marRight w:val="0"/>
                                          <w:marTop w:val="0"/>
                                          <w:marBottom w:val="0"/>
                                          <w:divBdr>
                                            <w:top w:val="none" w:sz="0" w:space="0" w:color="auto"/>
                                            <w:left w:val="none" w:sz="0" w:space="0" w:color="auto"/>
                                            <w:bottom w:val="none" w:sz="0" w:space="0" w:color="auto"/>
                                            <w:right w:val="none" w:sz="0" w:space="0" w:color="auto"/>
                                          </w:divBdr>
                                          <w:divsChild>
                                            <w:div w:id="2073579804">
                                              <w:marLeft w:val="0"/>
                                              <w:marRight w:val="0"/>
                                              <w:marTop w:val="0"/>
                                              <w:marBottom w:val="0"/>
                                              <w:divBdr>
                                                <w:top w:val="none" w:sz="0" w:space="0" w:color="auto"/>
                                                <w:left w:val="none" w:sz="0" w:space="0" w:color="auto"/>
                                                <w:bottom w:val="none" w:sz="0" w:space="0" w:color="auto"/>
                                                <w:right w:val="none" w:sz="0" w:space="0" w:color="auto"/>
                                              </w:divBdr>
                                              <w:divsChild>
                                                <w:div w:id="1814447242">
                                                  <w:marLeft w:val="0"/>
                                                  <w:marRight w:val="0"/>
                                                  <w:marTop w:val="30"/>
                                                  <w:marBottom w:val="0"/>
                                                  <w:divBdr>
                                                    <w:top w:val="none" w:sz="0" w:space="0" w:color="auto"/>
                                                    <w:left w:val="none" w:sz="0" w:space="0" w:color="auto"/>
                                                    <w:bottom w:val="none" w:sz="0" w:space="0" w:color="auto"/>
                                                    <w:right w:val="none" w:sz="0" w:space="0" w:color="auto"/>
                                                  </w:divBdr>
                                                </w:div>
                                                <w:div w:id="1431049804">
                                                  <w:marLeft w:val="34"/>
                                                  <w:marRight w:val="34"/>
                                                  <w:marTop w:val="0"/>
                                                  <w:marBottom w:val="150"/>
                                                  <w:divBdr>
                                                    <w:top w:val="none" w:sz="0" w:space="0" w:color="auto"/>
                                                    <w:left w:val="none" w:sz="0" w:space="0" w:color="auto"/>
                                                    <w:bottom w:val="none" w:sz="0" w:space="0" w:color="auto"/>
                                                    <w:right w:val="none" w:sz="0" w:space="0" w:color="auto"/>
                                                  </w:divBdr>
                                                  <w:divsChild>
                                                    <w:div w:id="603922156">
                                                      <w:marLeft w:val="0"/>
                                                      <w:marRight w:val="0"/>
                                                      <w:marTop w:val="0"/>
                                                      <w:marBottom w:val="0"/>
                                                      <w:divBdr>
                                                        <w:top w:val="none" w:sz="0" w:space="0" w:color="auto"/>
                                                        <w:left w:val="none" w:sz="0" w:space="0" w:color="auto"/>
                                                        <w:bottom w:val="none" w:sz="0" w:space="0" w:color="auto"/>
                                                        <w:right w:val="none" w:sz="0" w:space="0" w:color="auto"/>
                                                      </w:divBdr>
                                                      <w:divsChild>
                                                        <w:div w:id="116873067">
                                                          <w:marLeft w:val="0"/>
                                                          <w:marRight w:val="0"/>
                                                          <w:marTop w:val="0"/>
                                                          <w:marBottom w:val="0"/>
                                                          <w:divBdr>
                                                            <w:top w:val="none" w:sz="0" w:space="0" w:color="auto"/>
                                                            <w:left w:val="none" w:sz="0" w:space="0" w:color="auto"/>
                                                            <w:bottom w:val="none" w:sz="0" w:space="0" w:color="auto"/>
                                                            <w:right w:val="none" w:sz="0" w:space="0" w:color="auto"/>
                                                          </w:divBdr>
                                                        </w:div>
                                                        <w:div w:id="1215046576">
                                                          <w:marLeft w:val="0"/>
                                                          <w:marRight w:val="0"/>
                                                          <w:marTop w:val="0"/>
                                                          <w:marBottom w:val="0"/>
                                                          <w:divBdr>
                                                            <w:top w:val="none" w:sz="0" w:space="0" w:color="auto"/>
                                                            <w:left w:val="none" w:sz="0" w:space="0" w:color="auto"/>
                                                            <w:bottom w:val="none" w:sz="0" w:space="0" w:color="auto"/>
                                                            <w:right w:val="none" w:sz="0" w:space="0" w:color="auto"/>
                                                          </w:divBdr>
                                                          <w:divsChild>
                                                            <w:div w:id="1460105773">
                                                              <w:marLeft w:val="0"/>
                                                              <w:marRight w:val="0"/>
                                                              <w:marTop w:val="0"/>
                                                              <w:marBottom w:val="0"/>
                                                              <w:divBdr>
                                                                <w:top w:val="none" w:sz="0" w:space="0" w:color="auto"/>
                                                                <w:left w:val="none" w:sz="0" w:space="0" w:color="auto"/>
                                                                <w:bottom w:val="none" w:sz="0" w:space="0" w:color="auto"/>
                                                                <w:right w:val="none" w:sz="0" w:space="0" w:color="auto"/>
                                                              </w:divBdr>
                                                              <w:divsChild>
                                                                <w:div w:id="1307468309">
                                                                  <w:marLeft w:val="0"/>
                                                                  <w:marRight w:val="0"/>
                                                                  <w:marTop w:val="30"/>
                                                                  <w:marBottom w:val="0"/>
                                                                  <w:divBdr>
                                                                    <w:top w:val="none" w:sz="0" w:space="0" w:color="auto"/>
                                                                    <w:left w:val="none" w:sz="0" w:space="0" w:color="auto"/>
                                                                    <w:bottom w:val="none" w:sz="0" w:space="0" w:color="auto"/>
                                                                    <w:right w:val="none" w:sz="0" w:space="0" w:color="auto"/>
                                                                  </w:divBdr>
                                                                </w:div>
                                                                <w:div w:id="998582083">
                                                                  <w:marLeft w:val="34"/>
                                                                  <w:marRight w:val="34"/>
                                                                  <w:marTop w:val="0"/>
                                                                  <w:marBottom w:val="150"/>
                                                                  <w:divBdr>
                                                                    <w:top w:val="none" w:sz="0" w:space="0" w:color="auto"/>
                                                                    <w:left w:val="none" w:sz="0" w:space="0" w:color="auto"/>
                                                                    <w:bottom w:val="none" w:sz="0" w:space="0" w:color="auto"/>
                                                                    <w:right w:val="none" w:sz="0" w:space="0" w:color="auto"/>
                                                                  </w:divBdr>
                                                                  <w:divsChild>
                                                                    <w:div w:id="574123040">
                                                                      <w:marLeft w:val="0"/>
                                                                      <w:marRight w:val="0"/>
                                                                      <w:marTop w:val="0"/>
                                                                      <w:marBottom w:val="0"/>
                                                                      <w:divBdr>
                                                                        <w:top w:val="none" w:sz="0" w:space="0" w:color="auto"/>
                                                                        <w:left w:val="none" w:sz="0" w:space="0" w:color="auto"/>
                                                                        <w:bottom w:val="none" w:sz="0" w:space="0" w:color="auto"/>
                                                                        <w:right w:val="none" w:sz="0" w:space="0" w:color="auto"/>
                                                                      </w:divBdr>
                                                                      <w:divsChild>
                                                                        <w:div w:id="1769420804">
                                                                          <w:marLeft w:val="0"/>
                                                                          <w:marRight w:val="0"/>
                                                                          <w:marTop w:val="0"/>
                                                                          <w:marBottom w:val="0"/>
                                                                          <w:divBdr>
                                                                            <w:top w:val="none" w:sz="0" w:space="0" w:color="auto"/>
                                                                            <w:left w:val="none" w:sz="0" w:space="0" w:color="auto"/>
                                                                            <w:bottom w:val="none" w:sz="0" w:space="0" w:color="auto"/>
                                                                            <w:right w:val="none" w:sz="0" w:space="0" w:color="auto"/>
                                                                          </w:divBdr>
                                                                        </w:div>
                                                                        <w:div w:id="500508399">
                                                                          <w:marLeft w:val="0"/>
                                                                          <w:marRight w:val="0"/>
                                                                          <w:marTop w:val="0"/>
                                                                          <w:marBottom w:val="0"/>
                                                                          <w:divBdr>
                                                                            <w:top w:val="none" w:sz="0" w:space="0" w:color="auto"/>
                                                                            <w:left w:val="none" w:sz="0" w:space="0" w:color="auto"/>
                                                                            <w:bottom w:val="none" w:sz="0" w:space="0" w:color="auto"/>
                                                                            <w:right w:val="none" w:sz="0" w:space="0" w:color="auto"/>
                                                                          </w:divBdr>
                                                                          <w:divsChild>
                                                                            <w:div w:id="859050660">
                                                                              <w:marLeft w:val="0"/>
                                                                              <w:marRight w:val="0"/>
                                                                              <w:marTop w:val="0"/>
                                                                              <w:marBottom w:val="0"/>
                                                                              <w:divBdr>
                                                                                <w:top w:val="none" w:sz="0" w:space="0" w:color="auto"/>
                                                                                <w:left w:val="none" w:sz="0" w:space="0" w:color="auto"/>
                                                                                <w:bottom w:val="none" w:sz="0" w:space="0" w:color="auto"/>
                                                                                <w:right w:val="none" w:sz="0" w:space="0" w:color="auto"/>
                                                                              </w:divBdr>
                                                                              <w:divsChild>
                                                                                <w:div w:id="239759975">
                                                                                  <w:marLeft w:val="0"/>
                                                                                  <w:marRight w:val="0"/>
                                                                                  <w:marTop w:val="30"/>
                                                                                  <w:marBottom w:val="0"/>
                                                                                  <w:divBdr>
                                                                                    <w:top w:val="none" w:sz="0" w:space="0" w:color="auto"/>
                                                                                    <w:left w:val="none" w:sz="0" w:space="0" w:color="auto"/>
                                                                                    <w:bottom w:val="none" w:sz="0" w:space="0" w:color="auto"/>
                                                                                    <w:right w:val="none" w:sz="0" w:space="0" w:color="auto"/>
                                                                                  </w:divBdr>
                                                                                </w:div>
                                                                                <w:div w:id="869681962">
                                                                                  <w:marLeft w:val="34"/>
                                                                                  <w:marRight w:val="34"/>
                                                                                  <w:marTop w:val="0"/>
                                                                                  <w:marBottom w:val="150"/>
                                                                                  <w:divBdr>
                                                                                    <w:top w:val="none" w:sz="0" w:space="0" w:color="auto"/>
                                                                                    <w:left w:val="none" w:sz="0" w:space="0" w:color="auto"/>
                                                                                    <w:bottom w:val="none" w:sz="0" w:space="0" w:color="auto"/>
                                                                                    <w:right w:val="none" w:sz="0" w:space="0" w:color="auto"/>
                                                                                  </w:divBdr>
                                                                                  <w:divsChild>
                                                                                    <w:div w:id="2117480192">
                                                                                      <w:marLeft w:val="0"/>
                                                                                      <w:marRight w:val="0"/>
                                                                                      <w:marTop w:val="0"/>
                                                                                      <w:marBottom w:val="0"/>
                                                                                      <w:divBdr>
                                                                                        <w:top w:val="none" w:sz="0" w:space="0" w:color="auto"/>
                                                                                        <w:left w:val="none" w:sz="0" w:space="0" w:color="auto"/>
                                                                                        <w:bottom w:val="none" w:sz="0" w:space="0" w:color="auto"/>
                                                                                        <w:right w:val="none" w:sz="0" w:space="0" w:color="auto"/>
                                                                                      </w:divBdr>
                                                                                      <w:divsChild>
                                                                                        <w:div w:id="495658314">
                                                                                          <w:marLeft w:val="0"/>
                                                                                          <w:marRight w:val="0"/>
                                                                                          <w:marTop w:val="0"/>
                                                                                          <w:marBottom w:val="0"/>
                                                                                          <w:divBdr>
                                                                                            <w:top w:val="none" w:sz="0" w:space="0" w:color="auto"/>
                                                                                            <w:left w:val="none" w:sz="0" w:space="0" w:color="auto"/>
                                                                                            <w:bottom w:val="none" w:sz="0" w:space="0" w:color="auto"/>
                                                                                            <w:right w:val="none" w:sz="0" w:space="0" w:color="auto"/>
                                                                                          </w:divBdr>
                                                                                        </w:div>
                                                                                        <w:div w:id="368453948">
                                                                                          <w:marLeft w:val="0"/>
                                                                                          <w:marRight w:val="0"/>
                                                                                          <w:marTop w:val="0"/>
                                                                                          <w:marBottom w:val="0"/>
                                                                                          <w:divBdr>
                                                                                            <w:top w:val="none" w:sz="0" w:space="0" w:color="auto"/>
                                                                                            <w:left w:val="none" w:sz="0" w:space="0" w:color="auto"/>
                                                                                            <w:bottom w:val="none" w:sz="0" w:space="0" w:color="auto"/>
                                                                                            <w:right w:val="none" w:sz="0" w:space="0" w:color="auto"/>
                                                                                          </w:divBdr>
                                                                                          <w:divsChild>
                                                                                            <w:div w:id="246303409">
                                                                                              <w:marLeft w:val="0"/>
                                                                                              <w:marRight w:val="0"/>
                                                                                              <w:marTop w:val="0"/>
                                                                                              <w:marBottom w:val="0"/>
                                                                                              <w:divBdr>
                                                                                                <w:top w:val="none" w:sz="0" w:space="0" w:color="auto"/>
                                                                                                <w:left w:val="none" w:sz="0" w:space="0" w:color="auto"/>
                                                                                                <w:bottom w:val="none" w:sz="0" w:space="0" w:color="auto"/>
                                                                                                <w:right w:val="none" w:sz="0" w:space="0" w:color="auto"/>
                                                                                              </w:divBdr>
                                                                                              <w:divsChild>
                                                                                                <w:div w:id="518471756">
                                                                                                  <w:marLeft w:val="0"/>
                                                                                                  <w:marRight w:val="0"/>
                                                                                                  <w:marTop w:val="30"/>
                                                                                                  <w:marBottom w:val="0"/>
                                                                                                  <w:divBdr>
                                                                                                    <w:top w:val="none" w:sz="0" w:space="0" w:color="auto"/>
                                                                                                    <w:left w:val="none" w:sz="0" w:space="0" w:color="auto"/>
                                                                                                    <w:bottom w:val="none" w:sz="0" w:space="0" w:color="auto"/>
                                                                                                    <w:right w:val="none" w:sz="0" w:space="0" w:color="auto"/>
                                                                                                  </w:divBdr>
                                                                                                </w:div>
                                                                                                <w:div w:id="2007516782">
                                                                                                  <w:marLeft w:val="34"/>
                                                                                                  <w:marRight w:val="34"/>
                                                                                                  <w:marTop w:val="0"/>
                                                                                                  <w:marBottom w:val="150"/>
                                                                                                  <w:divBdr>
                                                                                                    <w:top w:val="none" w:sz="0" w:space="0" w:color="auto"/>
                                                                                                    <w:left w:val="none" w:sz="0" w:space="0" w:color="auto"/>
                                                                                                    <w:bottom w:val="none" w:sz="0" w:space="0" w:color="auto"/>
                                                                                                    <w:right w:val="none" w:sz="0" w:space="0" w:color="auto"/>
                                                                                                  </w:divBdr>
                                                                                                  <w:divsChild>
                                                                                                    <w:div w:id="1993368763">
                                                                                                      <w:marLeft w:val="0"/>
                                                                                                      <w:marRight w:val="0"/>
                                                                                                      <w:marTop w:val="0"/>
                                                                                                      <w:marBottom w:val="0"/>
                                                                                                      <w:divBdr>
                                                                                                        <w:top w:val="none" w:sz="0" w:space="0" w:color="auto"/>
                                                                                                        <w:left w:val="none" w:sz="0" w:space="0" w:color="auto"/>
                                                                                                        <w:bottom w:val="none" w:sz="0" w:space="0" w:color="auto"/>
                                                                                                        <w:right w:val="none" w:sz="0" w:space="0" w:color="auto"/>
                                                                                                      </w:divBdr>
                                                                                                      <w:divsChild>
                                                                                                        <w:div w:id="333263287">
                                                                                                          <w:marLeft w:val="0"/>
                                                                                                          <w:marRight w:val="0"/>
                                                                                                          <w:marTop w:val="0"/>
                                                                                                          <w:marBottom w:val="0"/>
                                                                                                          <w:divBdr>
                                                                                                            <w:top w:val="none" w:sz="0" w:space="0" w:color="auto"/>
                                                                                                            <w:left w:val="none" w:sz="0" w:space="0" w:color="auto"/>
                                                                                                            <w:bottom w:val="none" w:sz="0" w:space="0" w:color="auto"/>
                                                                                                            <w:right w:val="none" w:sz="0" w:space="0" w:color="auto"/>
                                                                                                          </w:divBdr>
                                                                                                        </w:div>
                                                                                                        <w:div w:id="1509171542">
                                                                                                          <w:marLeft w:val="0"/>
                                                                                                          <w:marRight w:val="0"/>
                                                                                                          <w:marTop w:val="0"/>
                                                                                                          <w:marBottom w:val="0"/>
                                                                                                          <w:divBdr>
                                                                                                            <w:top w:val="none" w:sz="0" w:space="0" w:color="auto"/>
                                                                                                            <w:left w:val="none" w:sz="0" w:space="0" w:color="auto"/>
                                                                                                            <w:bottom w:val="none" w:sz="0" w:space="0" w:color="auto"/>
                                                                                                            <w:right w:val="none" w:sz="0" w:space="0" w:color="auto"/>
                                                                                                          </w:divBdr>
                                                                                                          <w:divsChild>
                                                                                                            <w:div w:id="1229269608">
                                                                                                              <w:marLeft w:val="0"/>
                                                                                                              <w:marRight w:val="0"/>
                                                                                                              <w:marTop w:val="0"/>
                                                                                                              <w:marBottom w:val="0"/>
                                                                                                              <w:divBdr>
                                                                                                                <w:top w:val="none" w:sz="0" w:space="0" w:color="auto"/>
                                                                                                                <w:left w:val="none" w:sz="0" w:space="0" w:color="auto"/>
                                                                                                                <w:bottom w:val="none" w:sz="0" w:space="0" w:color="auto"/>
                                                                                                                <w:right w:val="none" w:sz="0" w:space="0" w:color="auto"/>
                                                                                                              </w:divBdr>
                                                                                                              <w:divsChild>
                                                                                                                <w:div w:id="1159810337">
                                                                                                                  <w:marLeft w:val="0"/>
                                                                                                                  <w:marRight w:val="0"/>
                                                                                                                  <w:marTop w:val="30"/>
                                                                                                                  <w:marBottom w:val="0"/>
                                                                                                                  <w:divBdr>
                                                                                                                    <w:top w:val="none" w:sz="0" w:space="0" w:color="auto"/>
                                                                                                                    <w:left w:val="none" w:sz="0" w:space="0" w:color="auto"/>
                                                                                                                    <w:bottom w:val="none" w:sz="0" w:space="0" w:color="auto"/>
                                                                                                                    <w:right w:val="none" w:sz="0" w:space="0" w:color="auto"/>
                                                                                                                  </w:divBdr>
                                                                                                                </w:div>
                                                                                                                <w:div w:id="19934049">
                                                                                                                  <w:marLeft w:val="34"/>
                                                                                                                  <w:marRight w:val="34"/>
                                                                                                                  <w:marTop w:val="0"/>
                                                                                                                  <w:marBottom w:val="150"/>
                                                                                                                  <w:divBdr>
                                                                                                                    <w:top w:val="none" w:sz="0" w:space="0" w:color="auto"/>
                                                                                                                    <w:left w:val="none" w:sz="0" w:space="0" w:color="auto"/>
                                                                                                                    <w:bottom w:val="none" w:sz="0" w:space="0" w:color="auto"/>
                                                                                                                    <w:right w:val="none" w:sz="0" w:space="0" w:color="auto"/>
                                                                                                                  </w:divBdr>
                                                                                                                  <w:divsChild>
                                                                                                                    <w:div w:id="607008388">
                                                                                                                      <w:marLeft w:val="0"/>
                                                                                                                      <w:marRight w:val="0"/>
                                                                                                                      <w:marTop w:val="0"/>
                                                                                                                      <w:marBottom w:val="0"/>
                                                                                                                      <w:divBdr>
                                                                                                                        <w:top w:val="none" w:sz="0" w:space="0" w:color="auto"/>
                                                                                                                        <w:left w:val="none" w:sz="0" w:space="0" w:color="auto"/>
                                                                                                                        <w:bottom w:val="none" w:sz="0" w:space="0" w:color="auto"/>
                                                                                                                        <w:right w:val="none" w:sz="0" w:space="0" w:color="auto"/>
                                                                                                                      </w:divBdr>
                                                                                                                      <w:divsChild>
                                                                                                                        <w:div w:id="1027025661">
                                                                                                                          <w:marLeft w:val="0"/>
                                                                                                                          <w:marRight w:val="0"/>
                                                                                                                          <w:marTop w:val="0"/>
                                                                                                                          <w:marBottom w:val="0"/>
                                                                                                                          <w:divBdr>
                                                                                                                            <w:top w:val="none" w:sz="0" w:space="0" w:color="auto"/>
                                                                                                                            <w:left w:val="none" w:sz="0" w:space="0" w:color="auto"/>
                                                                                                                            <w:bottom w:val="none" w:sz="0" w:space="0" w:color="auto"/>
                                                                                                                            <w:right w:val="none" w:sz="0" w:space="0" w:color="auto"/>
                                                                                                                          </w:divBdr>
                                                                                                                        </w:div>
                                                                                                                        <w:div w:id="631325657">
                                                                                                                          <w:marLeft w:val="0"/>
                                                                                                                          <w:marRight w:val="0"/>
                                                                                                                          <w:marTop w:val="0"/>
                                                                                                                          <w:marBottom w:val="0"/>
                                                                                                                          <w:divBdr>
                                                                                                                            <w:top w:val="none" w:sz="0" w:space="0" w:color="auto"/>
                                                                                                                            <w:left w:val="none" w:sz="0" w:space="0" w:color="auto"/>
                                                                                                                            <w:bottom w:val="none" w:sz="0" w:space="0" w:color="auto"/>
                                                                                                                            <w:right w:val="none" w:sz="0" w:space="0" w:color="auto"/>
                                                                                                                          </w:divBdr>
                                                                                                                          <w:divsChild>
                                                                                                                            <w:div w:id="1092817962">
                                                                                                                              <w:marLeft w:val="0"/>
                                                                                                                              <w:marRight w:val="0"/>
                                                                                                                              <w:marTop w:val="0"/>
                                                                                                                              <w:marBottom w:val="0"/>
                                                                                                                              <w:divBdr>
                                                                                                                                <w:top w:val="none" w:sz="0" w:space="0" w:color="auto"/>
                                                                                                                                <w:left w:val="none" w:sz="0" w:space="0" w:color="auto"/>
                                                                                                                                <w:bottom w:val="none" w:sz="0" w:space="0" w:color="auto"/>
                                                                                                                                <w:right w:val="none" w:sz="0" w:space="0" w:color="auto"/>
                                                                                                                              </w:divBdr>
                                                                                                                              <w:divsChild>
                                                                                                                                <w:div w:id="7962180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30838883">
                                                                                                                          <w:marLeft w:val="0"/>
                                                                                                                          <w:marRight w:val="0"/>
                                                                                                                          <w:marTop w:val="0"/>
                                                                                                                          <w:marBottom w:val="75"/>
                                                                                                                          <w:divBdr>
                                                                                                                            <w:top w:val="none" w:sz="0" w:space="0" w:color="auto"/>
                                                                                                                            <w:left w:val="none" w:sz="0" w:space="0" w:color="auto"/>
                                                                                                                            <w:bottom w:val="none" w:sz="0" w:space="0" w:color="auto"/>
                                                                                                                            <w:right w:val="none" w:sz="0" w:space="0" w:color="auto"/>
                                                                                                                          </w:divBdr>
                                                                                                                        </w:div>
                                                                                                                        <w:div w:id="2021271055">
                                                                                                                          <w:marLeft w:val="0"/>
                                                                                                                          <w:marRight w:val="0"/>
                                                                                                                          <w:marTop w:val="0"/>
                                                                                                                          <w:marBottom w:val="225"/>
                                                                                                                          <w:divBdr>
                                                                                                                            <w:top w:val="none" w:sz="0" w:space="0" w:color="auto"/>
                                                                                                                            <w:left w:val="none" w:sz="0" w:space="0" w:color="auto"/>
                                                                                                                            <w:bottom w:val="none" w:sz="0" w:space="0" w:color="auto"/>
                                                                                                                            <w:right w:val="none" w:sz="0" w:space="0" w:color="auto"/>
                                                                                                                          </w:divBdr>
                                                                                                                        </w:div>
                                                                                                                        <w:div w:id="767778742">
                                                                                                                          <w:marLeft w:val="0"/>
                                                                                                                          <w:marRight w:val="0"/>
                                                                                                                          <w:marTop w:val="0"/>
                                                                                                                          <w:marBottom w:val="0"/>
                                                                                                                          <w:divBdr>
                                                                                                                            <w:top w:val="none" w:sz="0" w:space="0" w:color="auto"/>
                                                                                                                            <w:left w:val="none" w:sz="0" w:space="0" w:color="auto"/>
                                                                                                                            <w:bottom w:val="none" w:sz="0" w:space="0" w:color="auto"/>
                                                                                                                            <w:right w:val="none" w:sz="0" w:space="0" w:color="auto"/>
                                                                                                                          </w:divBdr>
                                                                                                                        </w:div>
                                                                                                                        <w:div w:id="578829066">
                                                                                                                          <w:marLeft w:val="0"/>
                                                                                                                          <w:marRight w:val="0"/>
                                                                                                                          <w:marTop w:val="0"/>
                                                                                                                          <w:marBottom w:val="0"/>
                                                                                                                          <w:divBdr>
                                                                                                                            <w:top w:val="none" w:sz="0" w:space="0" w:color="auto"/>
                                                                                                                            <w:left w:val="none" w:sz="0" w:space="0" w:color="auto"/>
                                                                                                                            <w:bottom w:val="none" w:sz="0" w:space="0" w:color="auto"/>
                                                                                                                            <w:right w:val="none" w:sz="0" w:space="0" w:color="auto"/>
                                                                                                                          </w:divBdr>
                                                                                                                        </w:div>
                                                                                                                        <w:div w:id="721952310">
                                                                                                                          <w:marLeft w:val="0"/>
                                                                                                                          <w:marRight w:val="0"/>
                                                                                                                          <w:marTop w:val="0"/>
                                                                                                                          <w:marBottom w:val="0"/>
                                                                                                                          <w:divBdr>
                                                                                                                            <w:top w:val="none" w:sz="0" w:space="0" w:color="auto"/>
                                                                                                                            <w:left w:val="none" w:sz="0" w:space="0" w:color="auto"/>
                                                                                                                            <w:bottom w:val="none" w:sz="0" w:space="0" w:color="auto"/>
                                                                                                                            <w:right w:val="none" w:sz="0" w:space="0" w:color="auto"/>
                                                                                                                          </w:divBdr>
                                                                                                                        </w:div>
                                                                                                                        <w:div w:id="503860664">
                                                                                                                          <w:marLeft w:val="0"/>
                                                                                                                          <w:marRight w:val="0"/>
                                                                                                                          <w:marTop w:val="300"/>
                                                                                                                          <w:marBottom w:val="300"/>
                                                                                                                          <w:divBdr>
                                                                                                                            <w:top w:val="none" w:sz="0" w:space="0" w:color="auto"/>
                                                                                                                            <w:left w:val="none" w:sz="0" w:space="0" w:color="auto"/>
                                                                                                                            <w:bottom w:val="none" w:sz="0" w:space="0" w:color="auto"/>
                                                                                                                            <w:right w:val="none" w:sz="0" w:space="0" w:color="auto"/>
                                                                                                                          </w:divBdr>
                                                                                                                        </w:div>
                                                                                                                        <w:div w:id="964234249">
                                                                                                                          <w:marLeft w:val="0"/>
                                                                                                                          <w:marRight w:val="0"/>
                                                                                                                          <w:marTop w:val="0"/>
                                                                                                                          <w:marBottom w:val="0"/>
                                                                                                                          <w:divBdr>
                                                                                                                            <w:top w:val="none" w:sz="0" w:space="0" w:color="auto"/>
                                                                                                                            <w:left w:val="none" w:sz="0" w:space="0" w:color="auto"/>
                                                                                                                            <w:bottom w:val="none" w:sz="0" w:space="0" w:color="auto"/>
                                                                                                                            <w:right w:val="none" w:sz="0" w:space="0" w:color="auto"/>
                                                                                                                          </w:divBdr>
                                                                                                                          <w:divsChild>
                                                                                                                            <w:div w:id="1668166611">
                                                                                                                              <w:marLeft w:val="0"/>
                                                                                                                              <w:marRight w:val="0"/>
                                                                                                                              <w:marTop w:val="0"/>
                                                                                                                              <w:marBottom w:val="0"/>
                                                                                                                              <w:divBdr>
                                                                                                                                <w:top w:val="none" w:sz="0" w:space="0" w:color="auto"/>
                                                                                                                                <w:left w:val="none" w:sz="0" w:space="0" w:color="auto"/>
                                                                                                                                <w:bottom w:val="none" w:sz="0" w:space="0" w:color="auto"/>
                                                                                                                                <w:right w:val="none" w:sz="0" w:space="0" w:color="auto"/>
                                                                                                                              </w:divBdr>
                                                                                                                              <w:divsChild>
                                                                                                                                <w:div w:id="756942554">
                                                                                                                                  <w:marLeft w:val="0"/>
                                                                                                                                  <w:marRight w:val="0"/>
                                                                                                                                  <w:marTop w:val="0"/>
                                                                                                                                  <w:marBottom w:val="0"/>
                                                                                                                                  <w:divBdr>
                                                                                                                                    <w:top w:val="none" w:sz="0" w:space="0" w:color="auto"/>
                                                                                                                                    <w:left w:val="none" w:sz="0" w:space="0" w:color="auto"/>
                                                                                                                                    <w:bottom w:val="single" w:sz="6" w:space="0" w:color="auto"/>
                                                                                                                                    <w:right w:val="none" w:sz="0" w:space="0" w:color="auto"/>
                                                                                                                                  </w:divBdr>
                                                                                                                                </w:div>
                                                                                                                                <w:div w:id="16007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Lê Nhân Nguyễn</cp:lastModifiedBy>
  <cp:revision>3</cp:revision>
  <dcterms:created xsi:type="dcterms:W3CDTF">2024-11-28T01:00:00Z</dcterms:created>
  <dcterms:modified xsi:type="dcterms:W3CDTF">2024-12-16T03:27:00Z</dcterms:modified>
</cp:coreProperties>
</file>