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596" w:rsidRPr="00A26C32" w:rsidRDefault="00724596" w:rsidP="00A26C32">
      <w:pPr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A26C32">
        <w:rPr>
          <w:rFonts w:ascii="Times New Roman" w:hAnsi="Times New Roman" w:cs="Times New Roman"/>
          <w:b/>
          <w:sz w:val="26"/>
          <w:szCs w:val="26"/>
        </w:rPr>
        <w:t xml:space="preserve">So </w:t>
      </w:r>
      <w:proofErr w:type="spellStart"/>
      <w:r w:rsidRPr="00A26C32">
        <w:rPr>
          <w:rFonts w:ascii="Times New Roman" w:hAnsi="Times New Roman" w:cs="Times New Roman"/>
          <w:b/>
          <w:sz w:val="26"/>
          <w:szCs w:val="26"/>
        </w:rPr>
        <w:t>sánh</w:t>
      </w:r>
      <w:proofErr w:type="spellEnd"/>
      <w:r w:rsidRPr="00A26C3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b/>
          <w:sz w:val="26"/>
          <w:szCs w:val="26"/>
        </w:rPr>
        <w:t>dịch</w:t>
      </w:r>
      <w:proofErr w:type="spellEnd"/>
      <w:r w:rsidRPr="00A26C3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b/>
          <w:sz w:val="26"/>
          <w:szCs w:val="26"/>
        </w:rPr>
        <w:t>vụ</w:t>
      </w:r>
      <w:proofErr w:type="spellEnd"/>
      <w:r w:rsidRPr="00A26C3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b/>
          <w:sz w:val="26"/>
          <w:szCs w:val="26"/>
        </w:rPr>
        <w:t>kiểm</w:t>
      </w:r>
      <w:proofErr w:type="spellEnd"/>
      <w:r w:rsidRPr="00A26C3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b/>
          <w:sz w:val="26"/>
          <w:szCs w:val="26"/>
        </w:rPr>
        <w:t>toán</w:t>
      </w:r>
      <w:proofErr w:type="spellEnd"/>
      <w:r w:rsidRPr="00A26C32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A26C32">
        <w:rPr>
          <w:rFonts w:ascii="Times New Roman" w:hAnsi="Times New Roman" w:cs="Times New Roman"/>
          <w:b/>
          <w:sz w:val="26"/>
          <w:szCs w:val="26"/>
        </w:rPr>
        <w:t>soát</w:t>
      </w:r>
      <w:proofErr w:type="spellEnd"/>
      <w:r w:rsidRPr="00A26C3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b/>
          <w:sz w:val="26"/>
          <w:szCs w:val="26"/>
        </w:rPr>
        <w:t>xét</w:t>
      </w:r>
      <w:proofErr w:type="spellEnd"/>
      <w:r w:rsidRPr="00A26C3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b/>
          <w:sz w:val="26"/>
          <w:szCs w:val="26"/>
        </w:rPr>
        <w:t>tài</w:t>
      </w:r>
      <w:proofErr w:type="spellEnd"/>
      <w:r w:rsidRPr="00A26C3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b/>
          <w:sz w:val="26"/>
          <w:szCs w:val="26"/>
        </w:rPr>
        <w:t>chính</w:t>
      </w:r>
      <w:proofErr w:type="spellEnd"/>
      <w:r w:rsidRPr="00A26C3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b/>
          <w:sz w:val="26"/>
          <w:szCs w:val="26"/>
        </w:rPr>
        <w:t>trong</w:t>
      </w:r>
      <w:proofErr w:type="spellEnd"/>
      <w:r w:rsidRPr="00A26C3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b/>
          <w:sz w:val="26"/>
          <w:szCs w:val="26"/>
        </w:rPr>
        <w:t>hoạt</w:t>
      </w:r>
      <w:proofErr w:type="spellEnd"/>
      <w:r w:rsidRPr="00A26C3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b/>
          <w:sz w:val="26"/>
          <w:szCs w:val="26"/>
        </w:rPr>
        <w:t>động</w:t>
      </w:r>
      <w:proofErr w:type="spellEnd"/>
      <w:r w:rsidRPr="00A26C3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A26C3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b/>
          <w:sz w:val="26"/>
          <w:szCs w:val="26"/>
        </w:rPr>
        <w:t>kiểm</w:t>
      </w:r>
      <w:proofErr w:type="spellEnd"/>
      <w:r w:rsidRPr="00A26C3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b/>
          <w:sz w:val="26"/>
          <w:szCs w:val="26"/>
        </w:rPr>
        <w:t>toán</w:t>
      </w:r>
      <w:proofErr w:type="spellEnd"/>
      <w:r w:rsidRPr="00A26C3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b/>
          <w:sz w:val="26"/>
          <w:szCs w:val="26"/>
        </w:rPr>
        <w:t>độc</w:t>
      </w:r>
      <w:proofErr w:type="spellEnd"/>
      <w:r w:rsidRPr="00A26C3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b/>
          <w:sz w:val="26"/>
          <w:szCs w:val="26"/>
        </w:rPr>
        <w:t>lập</w:t>
      </w:r>
      <w:proofErr w:type="spellEnd"/>
    </w:p>
    <w:p w:rsidR="00724596" w:rsidRPr="00A26C32" w:rsidRDefault="00724596" w:rsidP="00A26C32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C4361" w:rsidRPr="00A26C32" w:rsidRDefault="00A26C32" w:rsidP="00A26C32">
      <w:pPr>
        <w:ind w:firstLine="360"/>
        <w:jc w:val="both"/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</w:pPr>
      <w:proofErr w:type="spellStart"/>
      <w:r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 xml:space="preserve"> nay, </w:t>
      </w:r>
      <w:proofErr w:type="spellStart"/>
      <w:r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>c</w:t>
      </w:r>
      <w:r w:rsidR="00724596" w:rsidRPr="00A26C32"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>ác</w:t>
      </w:r>
      <w:proofErr w:type="spellEnd"/>
      <w:r w:rsidR="00724596" w:rsidRPr="00A26C32"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 xml:space="preserve"> </w:t>
      </w:r>
      <w:proofErr w:type="spellStart"/>
      <w:r w:rsidR="00724596" w:rsidRPr="00A26C32"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>doanh</w:t>
      </w:r>
      <w:proofErr w:type="spellEnd"/>
      <w:r w:rsidR="00724596" w:rsidRPr="00A26C32"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 xml:space="preserve"> </w:t>
      </w:r>
      <w:proofErr w:type="spellStart"/>
      <w:r w:rsidR="00724596" w:rsidRPr="00A26C32"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>nghiệp</w:t>
      </w:r>
      <w:proofErr w:type="spellEnd"/>
      <w:r w:rsidR="00724596" w:rsidRPr="00A26C32"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 xml:space="preserve"> </w:t>
      </w:r>
      <w:proofErr w:type="spellStart"/>
      <w:r w:rsidR="00724596" w:rsidRPr="00A26C32"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>có</w:t>
      </w:r>
      <w:proofErr w:type="spellEnd"/>
      <w:r w:rsidR="00724596" w:rsidRPr="00A26C32"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 xml:space="preserve"> </w:t>
      </w:r>
      <w:proofErr w:type="spellStart"/>
      <w:r w:rsidR="00724596" w:rsidRPr="00A26C32"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>thể</w:t>
      </w:r>
      <w:proofErr w:type="spellEnd"/>
      <w:r w:rsidR="00724596" w:rsidRPr="00A26C32"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 xml:space="preserve"> </w:t>
      </w:r>
      <w:proofErr w:type="spellStart"/>
      <w:r w:rsidR="00724596" w:rsidRPr="00A26C32"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>được</w:t>
      </w:r>
      <w:proofErr w:type="spellEnd"/>
      <w:r w:rsidR="00724596" w:rsidRPr="00A26C32"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 xml:space="preserve"> </w:t>
      </w:r>
      <w:proofErr w:type="spellStart"/>
      <w:r w:rsidR="00724596" w:rsidRPr="00A26C32"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>kiểm</w:t>
      </w:r>
      <w:proofErr w:type="spellEnd"/>
      <w:r w:rsidR="00724596" w:rsidRPr="00A26C32"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 xml:space="preserve"> </w:t>
      </w:r>
      <w:proofErr w:type="spellStart"/>
      <w:r w:rsidR="00724596" w:rsidRPr="00A26C32"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>toán</w:t>
      </w:r>
      <w:proofErr w:type="spellEnd"/>
      <w:r w:rsidR="00724596" w:rsidRPr="00A26C32"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 xml:space="preserve"> </w:t>
      </w:r>
      <w:proofErr w:type="spellStart"/>
      <w:r w:rsidR="00724596" w:rsidRPr="00A26C32"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>viên</w:t>
      </w:r>
      <w:proofErr w:type="spellEnd"/>
      <w:r w:rsidR="00724596" w:rsidRPr="00A26C32"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 xml:space="preserve">, </w:t>
      </w:r>
      <w:proofErr w:type="spellStart"/>
      <w:r w:rsidR="00724596" w:rsidRPr="00A26C32"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>doanh</w:t>
      </w:r>
      <w:proofErr w:type="spellEnd"/>
      <w:r w:rsidR="00724596" w:rsidRPr="00A26C32"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 xml:space="preserve"> </w:t>
      </w:r>
      <w:proofErr w:type="spellStart"/>
      <w:r w:rsidR="00724596" w:rsidRPr="00A26C32"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>nghiệp</w:t>
      </w:r>
      <w:proofErr w:type="spellEnd"/>
      <w:r w:rsidR="00724596" w:rsidRPr="00A26C32"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 xml:space="preserve"> </w:t>
      </w:r>
      <w:proofErr w:type="spellStart"/>
      <w:r w:rsidR="00724596" w:rsidRPr="00A26C32"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>kiểm</w:t>
      </w:r>
      <w:proofErr w:type="spellEnd"/>
      <w:r w:rsidR="00724596" w:rsidRPr="00A26C32"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 xml:space="preserve"> </w:t>
      </w:r>
      <w:proofErr w:type="spellStart"/>
      <w:r w:rsidR="00724596" w:rsidRPr="00A26C32"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>toán</w:t>
      </w:r>
      <w:proofErr w:type="spellEnd"/>
      <w:r w:rsidR="00724596" w:rsidRPr="00A26C32"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 xml:space="preserve"> </w:t>
      </w:r>
      <w:proofErr w:type="spellStart"/>
      <w:r w:rsidR="00724596" w:rsidRPr="00A26C32"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>cung</w:t>
      </w:r>
      <w:proofErr w:type="spellEnd"/>
      <w:r w:rsidR="00724596" w:rsidRPr="00A26C32"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 xml:space="preserve"> </w:t>
      </w:r>
      <w:proofErr w:type="spellStart"/>
      <w:r w:rsidR="00724596" w:rsidRPr="00A26C32"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>cấp</w:t>
      </w:r>
      <w:proofErr w:type="spellEnd"/>
      <w:r w:rsidR="00724596" w:rsidRPr="00A26C32"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 xml:space="preserve"> </w:t>
      </w:r>
      <w:proofErr w:type="spellStart"/>
      <w:r w:rsidR="00724596" w:rsidRPr="00A26C32"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>nhiều</w:t>
      </w:r>
      <w:proofErr w:type="spellEnd"/>
      <w:r w:rsidR="00724596" w:rsidRPr="00A26C32"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 xml:space="preserve"> </w:t>
      </w:r>
      <w:proofErr w:type="spellStart"/>
      <w:r w:rsidR="00724596" w:rsidRPr="00A26C32"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>loại</w:t>
      </w:r>
      <w:proofErr w:type="spellEnd"/>
      <w:r w:rsidR="00724596" w:rsidRPr="00A26C32"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 xml:space="preserve"> </w:t>
      </w:r>
      <w:proofErr w:type="spellStart"/>
      <w:r w:rsidR="00724596" w:rsidRPr="00A26C32"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>dịch</w:t>
      </w:r>
      <w:proofErr w:type="spellEnd"/>
      <w:r w:rsidR="00724596" w:rsidRPr="00A26C32"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 xml:space="preserve"> </w:t>
      </w:r>
      <w:proofErr w:type="spellStart"/>
      <w:r w:rsidR="00724596" w:rsidRPr="00A26C32"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>vụ</w:t>
      </w:r>
      <w:proofErr w:type="spellEnd"/>
      <w:r w:rsidR="00724596" w:rsidRPr="00A26C32"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 xml:space="preserve"> </w:t>
      </w:r>
      <w:proofErr w:type="spellStart"/>
      <w:r w:rsidR="00724596" w:rsidRPr="00A26C32"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>khác</w:t>
      </w:r>
      <w:proofErr w:type="spellEnd"/>
      <w:r w:rsidR="00724596" w:rsidRPr="00A26C32"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 xml:space="preserve"> </w:t>
      </w:r>
      <w:proofErr w:type="spellStart"/>
      <w:r w:rsidR="00724596" w:rsidRPr="00A26C32"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>nhau</w:t>
      </w:r>
      <w:proofErr w:type="spellEnd"/>
      <w:r w:rsidR="00724596" w:rsidRPr="00A26C32"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 xml:space="preserve">, </w:t>
      </w:r>
      <w:proofErr w:type="spellStart"/>
      <w:r w:rsidR="00724596" w:rsidRPr="00A26C32"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>được</w:t>
      </w:r>
      <w:proofErr w:type="spellEnd"/>
      <w:r w:rsidR="00724596" w:rsidRPr="00A26C32"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 xml:space="preserve"> </w:t>
      </w:r>
      <w:proofErr w:type="spellStart"/>
      <w:r w:rsidR="00724596" w:rsidRPr="00A26C32"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>thiết</w:t>
      </w:r>
      <w:proofErr w:type="spellEnd"/>
      <w:r w:rsidR="00724596" w:rsidRPr="00A26C32"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 xml:space="preserve"> </w:t>
      </w:r>
      <w:proofErr w:type="spellStart"/>
      <w:r w:rsidR="00724596" w:rsidRPr="00A26C32"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>kế</w:t>
      </w:r>
      <w:proofErr w:type="spellEnd"/>
      <w:r w:rsidR="00724596" w:rsidRPr="00A26C32"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 xml:space="preserve"> </w:t>
      </w:r>
      <w:proofErr w:type="spellStart"/>
      <w:r w:rsidR="00724596" w:rsidRPr="00A26C32"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>riêng</w:t>
      </w:r>
      <w:proofErr w:type="spellEnd"/>
      <w:r w:rsidR="00724596" w:rsidRPr="00A26C32"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 xml:space="preserve"> </w:t>
      </w:r>
      <w:proofErr w:type="spellStart"/>
      <w:r w:rsidR="00724596" w:rsidRPr="00A26C32"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>phù</w:t>
      </w:r>
      <w:proofErr w:type="spellEnd"/>
      <w:r w:rsidR="00724596" w:rsidRPr="00A26C32"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 xml:space="preserve"> </w:t>
      </w:r>
      <w:proofErr w:type="spellStart"/>
      <w:r w:rsidR="00724596" w:rsidRPr="00A26C32"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>hợp</w:t>
      </w:r>
      <w:proofErr w:type="spellEnd"/>
      <w:r w:rsidR="00724596" w:rsidRPr="00A26C32"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 xml:space="preserve"> </w:t>
      </w:r>
      <w:proofErr w:type="spellStart"/>
      <w:r w:rsidR="00724596" w:rsidRPr="00A26C32"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>với</w:t>
      </w:r>
      <w:proofErr w:type="spellEnd"/>
      <w:r w:rsidR="00724596" w:rsidRPr="00A26C32"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 xml:space="preserve"> </w:t>
      </w:r>
      <w:proofErr w:type="spellStart"/>
      <w:r w:rsidR="00724596" w:rsidRPr="00A26C32"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>từng</w:t>
      </w:r>
      <w:proofErr w:type="spellEnd"/>
      <w:r w:rsidR="00724596" w:rsidRPr="00A26C32"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 xml:space="preserve"> </w:t>
      </w:r>
      <w:proofErr w:type="spellStart"/>
      <w:r w:rsidR="00724596" w:rsidRPr="00A26C32"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>mục</w:t>
      </w:r>
      <w:proofErr w:type="spellEnd"/>
      <w:r w:rsidR="00724596" w:rsidRPr="00A26C32"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 xml:space="preserve"> </w:t>
      </w:r>
      <w:proofErr w:type="spellStart"/>
      <w:r w:rsidR="00724596" w:rsidRPr="00A26C32"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>đích</w:t>
      </w:r>
      <w:proofErr w:type="spellEnd"/>
      <w:r w:rsidR="00724596" w:rsidRPr="00A26C32"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>Vì</w:t>
      </w:r>
      <w:proofErr w:type="spellEnd"/>
      <w:r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>vậy</w:t>
      </w:r>
      <w:proofErr w:type="spellEnd"/>
      <w:r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>lựa</w:t>
      </w:r>
      <w:proofErr w:type="spellEnd"/>
      <w:r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>chọn</w:t>
      </w:r>
      <w:proofErr w:type="spellEnd"/>
      <w:r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>loại</w:t>
      </w:r>
      <w:proofErr w:type="spellEnd"/>
      <w:r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>dịch</w:t>
      </w:r>
      <w:proofErr w:type="spellEnd"/>
      <w:r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>vụ</w:t>
      </w:r>
      <w:proofErr w:type="spellEnd"/>
      <w:r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>cần</w:t>
      </w:r>
      <w:proofErr w:type="spellEnd"/>
      <w:r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>phân</w:t>
      </w:r>
      <w:proofErr w:type="spellEnd"/>
      <w:r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>biệt</w:t>
      </w:r>
      <w:proofErr w:type="spellEnd"/>
      <w:r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>rỏ</w:t>
      </w:r>
      <w:proofErr w:type="spellEnd"/>
      <w:r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 xml:space="preserve"> rang </w:t>
      </w:r>
      <w:proofErr w:type="spellStart"/>
      <w:r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>đặc</w:t>
      </w:r>
      <w:proofErr w:type="spellEnd"/>
      <w:r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>lợi</w:t>
      </w:r>
      <w:proofErr w:type="spellEnd"/>
      <w:r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>ích</w:t>
      </w:r>
      <w:proofErr w:type="spellEnd"/>
      <w:r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>áp</w:t>
      </w:r>
      <w:proofErr w:type="spellEnd"/>
      <w:r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>cụ</w:t>
      </w:r>
      <w:proofErr w:type="spellEnd"/>
      <w:r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>Đối</w:t>
      </w:r>
      <w:proofErr w:type="spellEnd"/>
      <w:r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>loại</w:t>
      </w:r>
      <w:proofErr w:type="spellEnd"/>
      <w:r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>dịch</w:t>
      </w:r>
      <w:proofErr w:type="spellEnd"/>
      <w:r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>vụ</w:t>
      </w:r>
      <w:proofErr w:type="spellEnd"/>
      <w:r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>truyền</w:t>
      </w:r>
      <w:proofErr w:type="spellEnd"/>
      <w:r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>thống</w:t>
      </w:r>
      <w:proofErr w:type="spellEnd"/>
      <w:r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>dịch</w:t>
      </w:r>
      <w:proofErr w:type="spellEnd"/>
      <w:r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>vụ</w:t>
      </w:r>
      <w:proofErr w:type="spellEnd"/>
      <w:r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>kiểm</w:t>
      </w:r>
      <w:proofErr w:type="spellEnd"/>
      <w:r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>toán</w:t>
      </w:r>
      <w:proofErr w:type="spellEnd"/>
      <w:r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>dịch</w:t>
      </w:r>
      <w:proofErr w:type="spellEnd"/>
      <w:r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>vụ</w:t>
      </w:r>
      <w:proofErr w:type="spellEnd"/>
      <w:r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>soát</w:t>
      </w:r>
      <w:proofErr w:type="spellEnd"/>
      <w:r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>xét</w:t>
      </w:r>
      <w:proofErr w:type="spellEnd"/>
      <w:r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>thường</w:t>
      </w:r>
      <w:proofErr w:type="spellEnd"/>
      <w:r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>xem</w:t>
      </w:r>
      <w:proofErr w:type="spellEnd"/>
      <w:r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>xét</w:t>
      </w:r>
      <w:proofErr w:type="spellEnd"/>
      <w:r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>thông</w:t>
      </w:r>
      <w:proofErr w:type="spellEnd"/>
      <w:r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 xml:space="preserve"> tin </w:t>
      </w:r>
      <w:proofErr w:type="spellStart"/>
      <w:r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>như</w:t>
      </w:r>
      <w:proofErr w:type="spellEnd"/>
      <w:r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 xml:space="preserve">: </w:t>
      </w:r>
    </w:p>
    <w:p w:rsidR="00724596" w:rsidRPr="00A26C32" w:rsidRDefault="00724596" w:rsidP="00A26C3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</w:pPr>
      <w:proofErr w:type="spellStart"/>
      <w:r w:rsidRPr="00A26C32"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>Khái</w:t>
      </w:r>
      <w:proofErr w:type="spellEnd"/>
      <w:r w:rsidRPr="00A26C32"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>niệm</w:t>
      </w:r>
      <w:proofErr w:type="spellEnd"/>
      <w:r w:rsidRPr="00A26C32"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>về</w:t>
      </w:r>
      <w:proofErr w:type="spellEnd"/>
      <w:r w:rsidRPr="00A26C32"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>dịch</w:t>
      </w:r>
      <w:proofErr w:type="spellEnd"/>
      <w:r w:rsidRPr="00A26C32"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>vụ</w:t>
      </w:r>
      <w:proofErr w:type="spellEnd"/>
      <w:r w:rsidRPr="00A26C32"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>kiểm</w:t>
      </w:r>
      <w:proofErr w:type="spellEnd"/>
      <w:r w:rsidRPr="00A26C32"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>toán</w:t>
      </w:r>
      <w:proofErr w:type="spellEnd"/>
      <w:r w:rsidRPr="00A26C32"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>và</w:t>
      </w:r>
      <w:proofErr w:type="spellEnd"/>
      <w:r w:rsidRPr="00A26C32"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>dịch</w:t>
      </w:r>
      <w:proofErr w:type="spellEnd"/>
      <w:r w:rsidRPr="00A26C32"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>vụ</w:t>
      </w:r>
      <w:proofErr w:type="spellEnd"/>
      <w:r w:rsidRPr="00A26C32"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>soát</w:t>
      </w:r>
      <w:proofErr w:type="spellEnd"/>
      <w:r w:rsidRPr="00A26C32"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>xét</w:t>
      </w:r>
      <w:proofErr w:type="spellEnd"/>
      <w:r w:rsidRPr="00A26C32"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>thông</w:t>
      </w:r>
      <w:proofErr w:type="spellEnd"/>
      <w:r w:rsidRPr="00A26C32"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 xml:space="preserve"> tin </w:t>
      </w:r>
      <w:proofErr w:type="spellStart"/>
      <w:r w:rsidRPr="00A26C32"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>tài</w:t>
      </w:r>
      <w:proofErr w:type="spellEnd"/>
      <w:r w:rsidRPr="00A26C32"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>chính</w:t>
      </w:r>
      <w:proofErr w:type="spellEnd"/>
      <w:r w:rsidRPr="00A26C32">
        <w:rPr>
          <w:rFonts w:ascii="Times New Roman" w:hAnsi="Times New Roman" w:cs="Times New Roman"/>
          <w:i/>
          <w:iCs/>
          <w:color w:val="1C2230"/>
          <w:spacing w:val="2"/>
          <w:sz w:val="26"/>
          <w:szCs w:val="26"/>
        </w:rPr>
        <w:t>:</w:t>
      </w:r>
    </w:p>
    <w:p w:rsidR="00724596" w:rsidRPr="00A26C32" w:rsidRDefault="00724596" w:rsidP="00A26C32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26C3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cáo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rằng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cáo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khía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khuôn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khổ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bày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cáo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hay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. Ý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rằng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cáo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khía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khuôn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khổ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bày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cáo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'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sạch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”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ra.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chấp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mực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thủ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thập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đầy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nhằm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mức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tuyệt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>.</w:t>
      </w:r>
    </w:p>
    <w:p w:rsidR="00724596" w:rsidRPr="00A26C32" w:rsidRDefault="00724596" w:rsidP="00A26C32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26C3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soát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phỏng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thủ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cáo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khuôn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khổ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bày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cáo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hay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dung,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thủ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cảnh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đáng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so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thủ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thủ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khiến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rằng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cáo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sai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sót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>.</w:t>
      </w:r>
    </w:p>
    <w:p w:rsidR="00724596" w:rsidRPr="00A26C32" w:rsidRDefault="00724596" w:rsidP="00A26C3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ích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soát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>:</w:t>
      </w:r>
    </w:p>
    <w:p w:rsidR="00724596" w:rsidRPr="00A26C32" w:rsidRDefault="00724596" w:rsidP="00A26C3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26C32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26C32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r w:rsidRPr="00A26C32">
        <w:rPr>
          <w:rFonts w:ascii="Times New Roman" w:hAnsi="Times New Roman" w:cs="Times New Roman"/>
          <w:sz w:val="26"/>
          <w:szCs w:val="26"/>
        </w:rPr>
        <w:t>:</w:t>
      </w:r>
      <w:proofErr w:type="gram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4596" w:rsidRPr="00A26C32" w:rsidRDefault="00724596" w:rsidP="00A26C32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cường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cậy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cáo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24596" w:rsidRPr="00A26C32" w:rsidRDefault="00724596" w:rsidP="00A26C32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khiếm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khuyết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soát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rủi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ro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cải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thiện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24596" w:rsidRPr="00A26C32" w:rsidRDefault="00724596" w:rsidP="00A26C32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sai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sót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lận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hay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nhầm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lẫn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xử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sửa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sai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sót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đó</w:t>
      </w:r>
      <w:proofErr w:type="spellEnd"/>
    </w:p>
    <w:p w:rsidR="00724596" w:rsidRPr="00A26C32" w:rsidRDefault="00724596" w:rsidP="00A26C3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26C32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soát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26C32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r w:rsidRPr="00A26C32">
        <w:rPr>
          <w:rFonts w:ascii="Times New Roman" w:hAnsi="Times New Roman" w:cs="Times New Roman"/>
          <w:sz w:val="26"/>
          <w:szCs w:val="26"/>
        </w:rPr>
        <w:t>:</w:t>
      </w:r>
      <w:proofErr w:type="gram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4596" w:rsidRPr="00A26C32" w:rsidRDefault="00724596" w:rsidP="00A26C32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26C32">
        <w:rPr>
          <w:rFonts w:ascii="Times New Roman" w:hAnsi="Times New Roman" w:cs="Times New Roman"/>
          <w:sz w:val="26"/>
          <w:szCs w:val="26"/>
        </w:rPr>
        <w:lastRenderedPageBreak/>
        <w:t>Một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soát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đích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24596" w:rsidRPr="00A26C32" w:rsidRDefault="00724596" w:rsidP="00A26C32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26C32">
        <w:rPr>
          <w:rFonts w:ascii="Times New Roman" w:hAnsi="Times New Roman" w:cs="Times New Roman"/>
          <w:sz w:val="26"/>
          <w:szCs w:val="26"/>
        </w:rPr>
        <w:t>Soát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cáo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hỗ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huy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vốn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hữu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ích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kiếm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24596" w:rsidRPr="00A26C32" w:rsidRDefault="00724596" w:rsidP="00A26C32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26C32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linh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chú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phức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tạp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cáo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24596" w:rsidRPr="00A26C32" w:rsidRDefault="00724596" w:rsidP="00A26C32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26C32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cáo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đoán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đáng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Giám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đốc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>.</w:t>
      </w:r>
    </w:p>
    <w:p w:rsidR="00724596" w:rsidRPr="00A26C32" w:rsidRDefault="00724596" w:rsidP="00A26C3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vụ</w:t>
      </w:r>
      <w:proofErr w:type="spellEnd"/>
    </w:p>
    <w:p w:rsidR="00724596" w:rsidRPr="00A26C32" w:rsidRDefault="00724596" w:rsidP="00A26C3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26C32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26C32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4596" w:rsidRPr="00A26C32" w:rsidRDefault="00724596" w:rsidP="00A26C32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26C32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toán</w:t>
      </w:r>
      <w:proofErr w:type="spellEnd"/>
    </w:p>
    <w:p w:rsidR="00724596" w:rsidRPr="00A26C32" w:rsidRDefault="00724596" w:rsidP="00A26C32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26C32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cáo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mức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24596" w:rsidRPr="00A26C32" w:rsidRDefault="00724596" w:rsidP="00A26C32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26C32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nợ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ngân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cảnh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cáo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cáo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>.</w:t>
      </w:r>
    </w:p>
    <w:p w:rsidR="00724596" w:rsidRPr="00A26C32" w:rsidRDefault="00724596" w:rsidP="00A26C3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26C32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soát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26C32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6C32" w:rsidRPr="00A26C32" w:rsidRDefault="00724596" w:rsidP="00A26C32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26C32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miễn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cổ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đông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cáo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26C32" w:rsidRPr="00A26C32" w:rsidRDefault="00724596" w:rsidP="00A26C32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26C32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hỗ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Giám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đốc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nó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đóng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vai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soát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bổ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sung. </w:t>
      </w:r>
    </w:p>
    <w:p w:rsidR="00724596" w:rsidRPr="00A26C32" w:rsidRDefault="00724596" w:rsidP="00A26C32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26C32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ty con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phận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cáo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soát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đáp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>.</w:t>
      </w:r>
    </w:p>
    <w:p w:rsidR="00A26C32" w:rsidRPr="00A26C32" w:rsidRDefault="00A26C32" w:rsidP="00A26C3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24596" w:rsidRPr="00A26C32" w:rsidRDefault="00724596" w:rsidP="00A26C32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A26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6C32">
        <w:rPr>
          <w:rFonts w:ascii="Times New Roman" w:hAnsi="Times New Roman" w:cs="Times New Roman"/>
          <w:sz w:val="26"/>
          <w:szCs w:val="26"/>
        </w:rPr>
        <w:t>khảo</w:t>
      </w:r>
      <w:proofErr w:type="spellEnd"/>
    </w:p>
    <w:p w:rsidR="00724596" w:rsidRPr="00A26C32" w:rsidRDefault="00724596" w:rsidP="00A26C32">
      <w:pPr>
        <w:jc w:val="both"/>
        <w:rPr>
          <w:rFonts w:ascii="Times New Roman" w:hAnsi="Times New Roman" w:cs="Times New Roman"/>
          <w:sz w:val="26"/>
          <w:szCs w:val="26"/>
        </w:rPr>
      </w:pPr>
      <w:r w:rsidRPr="00A26C32">
        <w:rPr>
          <w:rFonts w:ascii="Times New Roman" w:hAnsi="Times New Roman" w:cs="Times New Roman"/>
          <w:sz w:val="26"/>
          <w:szCs w:val="26"/>
        </w:rPr>
        <w:t>https://vacpa.org.vn/vi/lua-chon-dich-vu-dung---so-sanh-dich-vu-kiem-toan,-soat-xet,-tong-hop-thong-tin-tai-chinh-va-thuc-hien-thu-tuc-thoa-thuan-truoc-9341.htm</w:t>
      </w:r>
      <w:bookmarkEnd w:id="0"/>
    </w:p>
    <w:sectPr w:rsidR="00724596" w:rsidRPr="00A26C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F062C"/>
    <w:multiLevelType w:val="hybridMultilevel"/>
    <w:tmpl w:val="F68013C8"/>
    <w:lvl w:ilvl="0" w:tplc="7260282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F517D"/>
    <w:multiLevelType w:val="hybridMultilevel"/>
    <w:tmpl w:val="07280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53B13"/>
    <w:multiLevelType w:val="hybridMultilevel"/>
    <w:tmpl w:val="876E2E2C"/>
    <w:lvl w:ilvl="0" w:tplc="113EF1B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zC3MDGzNDAzNLUwNbVQ0lEKTi0uzszPAykwrAUAFAj01CwAAAA="/>
  </w:docVars>
  <w:rsids>
    <w:rsidRoot w:val="00026636"/>
    <w:rsid w:val="00026636"/>
    <w:rsid w:val="006C4361"/>
    <w:rsid w:val="00724596"/>
    <w:rsid w:val="00A2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140B1D"/>
  <w15:chartTrackingRefBased/>
  <w15:docId w15:val="{04E6F7B4-6D54-41B1-934C-22B9B8BE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245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45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4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0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894</Words>
  <Characters>3229</Characters>
  <Application>Microsoft Office Word</Application>
  <DocSecurity>0</DocSecurity>
  <Lines>55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2024-12-16T01:04:00Z</dcterms:created>
  <dcterms:modified xsi:type="dcterms:W3CDTF">2024-12-16T01:19:00Z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ff510307076eb677b1960572276e5caac260441c8a6f973d6888ea033f796c78</vt:lpwstr>
  </property>
</Properties>
</file>