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70" w:rsidRPr="00011BE2" w:rsidRDefault="000A61A3" w:rsidP="007660B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BE2">
        <w:rPr>
          <w:rFonts w:ascii="Times New Roman" w:hAnsi="Times New Roman" w:cs="Times New Roman"/>
          <w:b/>
          <w:sz w:val="26"/>
          <w:szCs w:val="26"/>
        </w:rPr>
        <w:t>ĐẠI LÝ THUẾ LÀ GÌ? VÀ NHỮNG ĐIỀU CẦN BIẾT</w:t>
      </w:r>
    </w:p>
    <w:p w:rsidR="000A61A3" w:rsidRPr="00563D77" w:rsidRDefault="000A61A3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ĐẠI LÝ THUẾ LÀ GÌ?</w:t>
      </w:r>
    </w:p>
    <w:p w:rsidR="000A61A3" w:rsidRPr="003501C5" w:rsidRDefault="000A61A3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501C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A61A3" w:rsidRPr="00563D77" w:rsidRDefault="000A61A3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CHỨNG CHỈ HÀNH NGHỀ ĐẠI LÝ THUẾ LÀ GÌ?</w:t>
      </w:r>
    </w:p>
    <w:p w:rsidR="000A61A3" w:rsidRPr="00563D77" w:rsidRDefault="000A61A3" w:rsidP="007660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vượt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. Theo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1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</w:p>
    <w:p w:rsidR="000A61A3" w:rsidRPr="00563D77" w:rsidRDefault="000A61A3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 xml:space="preserve">THI </w:t>
      </w:r>
      <w:r w:rsidRPr="00563D77">
        <w:rPr>
          <w:rFonts w:ascii="Times New Roman" w:hAnsi="Times New Roman" w:cs="Times New Roman"/>
          <w:sz w:val="26"/>
          <w:szCs w:val="26"/>
        </w:rPr>
        <w:t xml:space="preserve">CHỨNG CHỈ HÀNH NGHỀ </w:t>
      </w:r>
      <w:r w:rsidRPr="00563D77">
        <w:rPr>
          <w:rFonts w:ascii="Times New Roman" w:hAnsi="Times New Roman" w:cs="Times New Roman"/>
          <w:sz w:val="26"/>
          <w:szCs w:val="26"/>
        </w:rPr>
        <w:t>ĐỂ LÀM GÌ?</w:t>
      </w:r>
    </w:p>
    <w:p w:rsidR="000A61A3" w:rsidRPr="00563D77" w:rsidRDefault="000A61A3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tầm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quát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– do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đòi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sâu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3501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A61A3" w:rsidRPr="00563D77" w:rsidRDefault="000A61A3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ĐIỀU KIỆN THI CHỨNG CHỈ HÀNH NGHỀ ĐẠI LÝ THUẾ?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ràng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…)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7%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61A3" w:rsidRPr="00563D77" w:rsidRDefault="000A61A3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HỒ SƠ NỘP THI</w:t>
      </w:r>
      <w:r w:rsidRPr="00563D77">
        <w:rPr>
          <w:rFonts w:ascii="Times New Roman" w:hAnsi="Times New Roman" w:cs="Times New Roman"/>
          <w:sz w:val="26"/>
          <w:szCs w:val="26"/>
        </w:rPr>
        <w:t xml:space="preserve"> CHỨNG CHỈ HÀNH NGHỀ ĐẠI LÝ THUẾ</w:t>
      </w:r>
      <w:r w:rsidRPr="00563D77">
        <w:rPr>
          <w:rFonts w:ascii="Times New Roman" w:hAnsi="Times New Roman" w:cs="Times New Roman"/>
          <w:sz w:val="26"/>
          <w:szCs w:val="26"/>
        </w:rPr>
        <w:t xml:space="preserve"> GỒM NHỮNG GÌ?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4x6,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giáp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lai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CMT/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cước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3x4, 2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4x6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bì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dán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sẵn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tem,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chụp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A61A3" w:rsidRPr="00563D77" w:rsidRDefault="000A61A3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THI CHỨNG CHỈ ĐẠI LÝ THUẾ Ở ĐÂU VÀ KHI NÀO?</w:t>
      </w:r>
    </w:p>
    <w:p w:rsidR="000A61A3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Minh.</w:t>
      </w:r>
    </w:p>
    <w:p w:rsidR="000A61A3" w:rsidRPr="00563D77" w:rsidRDefault="001C797A" w:rsidP="007660B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0A61A3" w:rsidRPr="003501C5">
        <w:rPr>
          <w:rFonts w:ascii="Times New Roman" w:eastAsia="Times New Roman" w:hAnsi="Times New Roman" w:cs="Times New Roman"/>
          <w:sz w:val="26"/>
          <w:szCs w:val="26"/>
        </w:rPr>
        <w:t xml:space="preserve"> website: </w:t>
      </w:r>
      <w:hyperlink r:id="rId5" w:history="1">
        <w:r w:rsidR="00563D77" w:rsidRPr="00563D7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www.gdt.gov.vn</w:t>
        </w:r>
      </w:hyperlink>
    </w:p>
    <w:p w:rsidR="00563D77" w:rsidRPr="00563D77" w:rsidRDefault="00563D77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HÌNH THỨC THI, MÔN THI, THỜI GIAN LÀM BÀI?</w:t>
      </w:r>
    </w:p>
    <w:p w:rsidR="00563D77" w:rsidRPr="003501C5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 xml:space="preserve"> 180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phút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3D77" w:rsidRPr="00563D77" w:rsidRDefault="00563D77" w:rsidP="007660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D77">
        <w:rPr>
          <w:rFonts w:ascii="Times New Roman" w:hAnsi="Times New Roman" w:cs="Times New Roman"/>
          <w:sz w:val="26"/>
          <w:szCs w:val="26"/>
        </w:rPr>
        <w:t>ĐIỀU KIỆN MIỄN THI</w:t>
      </w:r>
    </w:p>
    <w:p w:rsidR="00563D77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Điều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kiện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được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miễn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thi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cả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môn</w:t>
      </w:r>
      <w:proofErr w:type="spellEnd"/>
    </w:p>
    <w:p w:rsidR="00563D77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</w:p>
    <w:p w:rsidR="001C797A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</w:p>
    <w:p w:rsidR="00563D77" w:rsidRPr="001C797A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Điều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kiện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được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miễn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thi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môn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kế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toán</w:t>
      </w:r>
      <w:proofErr w:type="spellEnd"/>
    </w:p>
    <w:p w:rsidR="00563D77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</w:p>
    <w:p w:rsidR="00563D77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</w:p>
    <w:p w:rsidR="00563D77" w:rsidRPr="00563D77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</w:p>
    <w:p w:rsidR="00563D77" w:rsidRDefault="001C797A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@</w:t>
      </w:r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Điều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kiện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được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miễn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thi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môn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pháp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luật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về</w:t>
      </w:r>
      <w:proofErr w:type="spellEnd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563D77" w:rsidRPr="003501C5">
        <w:rPr>
          <w:rFonts w:ascii="Times New Roman" w:eastAsia="Times New Roman" w:hAnsi="Times New Roman" w:cs="Times New Roman"/>
          <w:sz w:val="26"/>
          <w:szCs w:val="26"/>
          <w:u w:val="single"/>
        </w:rPr>
        <w:t>thuế</w:t>
      </w:r>
      <w:proofErr w:type="spellEnd"/>
    </w:p>
    <w:p w:rsidR="00563D77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</w:p>
    <w:p w:rsidR="00563D77" w:rsidRDefault="00563D77" w:rsidP="007660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1C79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797A">
        <w:rPr>
          <w:rFonts w:ascii="Times New Roman" w:eastAsia="Times New Roman" w:hAnsi="Times New Roman" w:cs="Times New Roman"/>
          <w:sz w:val="26"/>
          <w:szCs w:val="26"/>
        </w:rPr>
        <w:t>lên</w:t>
      </w:r>
      <w:bookmarkStart w:id="0" w:name="_GoBack"/>
      <w:bookmarkEnd w:id="0"/>
      <w:proofErr w:type="spellEnd"/>
    </w:p>
    <w:sectPr w:rsidR="00563D77" w:rsidSect="007660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0221F"/>
    <w:multiLevelType w:val="hybridMultilevel"/>
    <w:tmpl w:val="5CE41E02"/>
    <w:lvl w:ilvl="0" w:tplc="0A1E76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A3"/>
    <w:rsid w:val="00011BE2"/>
    <w:rsid w:val="000A61A3"/>
    <w:rsid w:val="001C797A"/>
    <w:rsid w:val="00563D77"/>
    <w:rsid w:val="007660BA"/>
    <w:rsid w:val="008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FAE81-2D52-427D-90BB-01FB678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t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2021-05-17T02:26:00Z</dcterms:created>
  <dcterms:modified xsi:type="dcterms:W3CDTF">2021-05-17T02:48:00Z</dcterms:modified>
</cp:coreProperties>
</file>