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1F6A8" w14:textId="07C5D9C6" w:rsidR="00FE59A1" w:rsidRPr="00D16261" w:rsidRDefault="00221B3F" w:rsidP="00D16261">
      <w:pPr>
        <w:jc w:val="both"/>
        <w:rPr>
          <w:rFonts w:ascii="Times New Roman" w:eastAsia="Times New Roman" w:hAnsi="Times New Roman" w:cs="Times New Roman"/>
          <w:b/>
          <w:bCs/>
          <w:sz w:val="28"/>
          <w:szCs w:val="28"/>
        </w:rPr>
      </w:pPr>
      <w:r w:rsidRPr="00CD41BC">
        <w:rPr>
          <w:rFonts w:ascii="Times New Roman" w:eastAsia="Times New Roman" w:hAnsi="Times New Roman" w:cs="Times New Roman"/>
          <w:b/>
          <w:bCs/>
          <w:sz w:val="28"/>
          <w:szCs w:val="28"/>
        </w:rPr>
        <w:t>Kiểm toán nội bộ: Nền tảng, Vai trò và Xu hướng phát triển trong bối cảnh mới</w:t>
      </w:r>
    </w:p>
    <w:p w14:paraId="4C403395" w14:textId="6BEE6C10" w:rsidR="00221B3F" w:rsidRPr="00D16261" w:rsidRDefault="00221B3F" w:rsidP="003C2C91">
      <w:pPr>
        <w:jc w:val="center"/>
        <w:rPr>
          <w:rFonts w:ascii="Times New Roman" w:eastAsia="Times New Roman" w:hAnsi="Times New Roman" w:cs="Times New Roman"/>
          <w:b/>
          <w:bCs/>
          <w:sz w:val="28"/>
          <w:szCs w:val="28"/>
        </w:rPr>
      </w:pPr>
      <w:r w:rsidRPr="00D16261">
        <w:rPr>
          <w:rFonts w:ascii="Times New Roman" w:eastAsia="Times New Roman" w:hAnsi="Times New Roman" w:cs="Times New Roman"/>
          <w:b/>
          <w:bCs/>
          <w:sz w:val="28"/>
          <w:szCs w:val="28"/>
        </w:rPr>
        <w:t xml:space="preserve">Nguyễn Thị Khánh Vân </w:t>
      </w:r>
    </w:p>
    <w:p w14:paraId="466A3DB7" w14:textId="5F6BBA5A" w:rsidR="00221B3F" w:rsidRPr="00D16261" w:rsidRDefault="00221B3F" w:rsidP="00D16261">
      <w:pPr>
        <w:jc w:val="both"/>
        <w:rPr>
          <w:rFonts w:ascii="Times New Roman" w:eastAsia="Times New Roman" w:hAnsi="Times New Roman" w:cs="Times New Roman"/>
          <w:b/>
          <w:bCs/>
          <w:sz w:val="28"/>
          <w:szCs w:val="28"/>
        </w:rPr>
      </w:pPr>
      <w:r w:rsidRPr="00D16261">
        <w:rPr>
          <w:rFonts w:ascii="Times New Roman" w:eastAsia="Times New Roman" w:hAnsi="Times New Roman" w:cs="Times New Roman"/>
          <w:b/>
          <w:bCs/>
          <w:sz w:val="28"/>
          <w:szCs w:val="28"/>
        </w:rPr>
        <w:t>Tóm tắt</w:t>
      </w:r>
    </w:p>
    <w:p w14:paraId="42D906CE" w14:textId="34C70731" w:rsidR="00221B3F" w:rsidRPr="00D16261" w:rsidRDefault="00221B3F" w:rsidP="00DC69B1">
      <w:pPr>
        <w:ind w:firstLine="720"/>
        <w:jc w:val="both"/>
        <w:rPr>
          <w:rFonts w:ascii="Times New Roman" w:eastAsia="Times New Roman" w:hAnsi="Times New Roman" w:cs="Times New Roman"/>
          <w:sz w:val="28"/>
          <w:szCs w:val="28"/>
        </w:rPr>
      </w:pPr>
      <w:r w:rsidRPr="00CD41BC">
        <w:rPr>
          <w:rFonts w:ascii="Times New Roman" w:eastAsia="Times New Roman" w:hAnsi="Times New Roman" w:cs="Times New Roman"/>
          <w:sz w:val="28"/>
          <w:szCs w:val="28"/>
        </w:rPr>
        <w:t xml:space="preserve">Kiểm toán nội bộ đã trở thành một chức năng không thể thiếu trong quản trị doanh nghiệp hiện đại. Không chỉ giới hạn trong việc đánh giá hệ thống kiểm soát nội bộ, kiểm toán nội bộ ngày nay còn đóng vai trò tư vấn, hỗ trợ ban lãnh đạo trong việc quản trị rủi ro, cải tiến hoạt động và đảm bảo tính tuân thủ. Bài </w:t>
      </w:r>
      <w:r w:rsidR="00DC69B1">
        <w:rPr>
          <w:rFonts w:ascii="Times New Roman" w:eastAsia="Times New Roman" w:hAnsi="Times New Roman" w:cs="Times New Roman"/>
          <w:sz w:val="28"/>
          <w:szCs w:val="28"/>
        </w:rPr>
        <w:t>viết</w:t>
      </w:r>
      <w:r w:rsidRPr="00CD41BC">
        <w:rPr>
          <w:rFonts w:ascii="Times New Roman" w:eastAsia="Times New Roman" w:hAnsi="Times New Roman" w:cs="Times New Roman"/>
          <w:sz w:val="28"/>
          <w:szCs w:val="28"/>
        </w:rPr>
        <w:t xml:space="preserve"> này tổng hợp cơ sở lý thuyết về kiểm toán nội bộ, phân tích vai trò và thách thức trong thực tiễn, đồng thời thảo luận các xu hướng phát triển nổi bật trong kỷ nguyên chuyển đổi số và quản trị bền vững.</w:t>
      </w:r>
    </w:p>
    <w:p w14:paraId="226F6E0A" w14:textId="1125895B" w:rsidR="00221B3F" w:rsidRPr="00313180" w:rsidRDefault="00221B3F" w:rsidP="00D16261">
      <w:pPr>
        <w:jc w:val="both"/>
        <w:rPr>
          <w:rFonts w:ascii="Times New Roman" w:eastAsia="Times New Roman" w:hAnsi="Times New Roman" w:cs="Times New Roman"/>
          <w:b/>
          <w:bCs/>
          <w:sz w:val="28"/>
          <w:szCs w:val="28"/>
        </w:rPr>
      </w:pPr>
      <w:r w:rsidRPr="00313180">
        <w:rPr>
          <w:rFonts w:ascii="Times New Roman" w:eastAsia="Times New Roman" w:hAnsi="Times New Roman" w:cs="Times New Roman"/>
          <w:b/>
          <w:bCs/>
          <w:sz w:val="28"/>
          <w:szCs w:val="28"/>
        </w:rPr>
        <w:t>1.Giới thiệu</w:t>
      </w:r>
    </w:p>
    <w:p w14:paraId="0AB27DAE" w14:textId="77777777" w:rsidR="00221B3F" w:rsidRPr="00CD41BC" w:rsidRDefault="00221B3F" w:rsidP="00DC69B1">
      <w:pPr>
        <w:spacing w:before="100" w:beforeAutospacing="1" w:after="100" w:afterAutospacing="1" w:line="240" w:lineRule="auto"/>
        <w:ind w:firstLine="720"/>
        <w:jc w:val="both"/>
        <w:rPr>
          <w:rFonts w:ascii="Times New Roman" w:eastAsia="Times New Roman" w:hAnsi="Times New Roman" w:cs="Times New Roman"/>
          <w:sz w:val="28"/>
          <w:szCs w:val="28"/>
        </w:rPr>
      </w:pPr>
      <w:r w:rsidRPr="00CD41BC">
        <w:rPr>
          <w:rFonts w:ascii="Times New Roman" w:eastAsia="Times New Roman" w:hAnsi="Times New Roman" w:cs="Times New Roman"/>
          <w:sz w:val="28"/>
          <w:szCs w:val="28"/>
        </w:rPr>
        <w:t xml:space="preserve">Trong bối cảnh kinh tế toàn cầu hóa, cạnh tranh gay gắt và yêu cầu ngày càng cao về minh bạch, kiểm toán nội bộ (KTNB) trở thành một trụ cột quan trọng giúp doanh nghiệp duy trì hiệu quả và tính bền vững. Các chuẩn mực quốc tế, đặc biệt là chuẩn mực của </w:t>
      </w:r>
      <w:r w:rsidRPr="00CB0B0E">
        <w:rPr>
          <w:rFonts w:ascii="Times New Roman" w:eastAsia="Times New Roman" w:hAnsi="Times New Roman" w:cs="Times New Roman"/>
          <w:sz w:val="28"/>
          <w:szCs w:val="28"/>
        </w:rPr>
        <w:t>Viện Kiểm toán nội bộ (IIA – The Institute of Internal Auditors),</w:t>
      </w:r>
      <w:r w:rsidRPr="00CD41BC">
        <w:rPr>
          <w:rFonts w:ascii="Times New Roman" w:eastAsia="Times New Roman" w:hAnsi="Times New Roman" w:cs="Times New Roman"/>
          <w:sz w:val="28"/>
          <w:szCs w:val="28"/>
        </w:rPr>
        <w:t xml:space="preserve"> đã nhấn mạnh vai trò của KTNB trong việc “gia tăng và bảo vệ giá trị tổ chức bằng cách cung cấp đảm bảo, tư vấn và hiểu biết mang tính rủi ro”.</w:t>
      </w:r>
    </w:p>
    <w:p w14:paraId="7C8C4351" w14:textId="77777777" w:rsidR="00221B3F" w:rsidRPr="00CD41BC" w:rsidRDefault="00221B3F" w:rsidP="00DC69B1">
      <w:pPr>
        <w:spacing w:before="100" w:beforeAutospacing="1" w:after="100" w:afterAutospacing="1" w:line="240" w:lineRule="auto"/>
        <w:ind w:firstLine="360"/>
        <w:jc w:val="both"/>
        <w:rPr>
          <w:rFonts w:ascii="Times New Roman" w:eastAsia="Times New Roman" w:hAnsi="Times New Roman" w:cs="Times New Roman"/>
          <w:sz w:val="28"/>
          <w:szCs w:val="28"/>
        </w:rPr>
      </w:pPr>
      <w:r w:rsidRPr="00CD41BC">
        <w:rPr>
          <w:rFonts w:ascii="Times New Roman" w:eastAsia="Times New Roman" w:hAnsi="Times New Roman" w:cs="Times New Roman"/>
          <w:sz w:val="28"/>
          <w:szCs w:val="28"/>
        </w:rPr>
        <w:t>Từ góc độ lý thuyết, KTNB là một công cụ của quản trị công ty, gắn chặt với các lý thuyết nền tảng như:</w:t>
      </w:r>
    </w:p>
    <w:p w14:paraId="2BFF62BA" w14:textId="3D66C2F2" w:rsidR="00221B3F" w:rsidRPr="00D16261" w:rsidRDefault="00221B3F" w:rsidP="00D16261">
      <w:pPr>
        <w:pStyle w:val="ListParagraph"/>
        <w:numPr>
          <w:ilvl w:val="0"/>
          <w:numId w:val="5"/>
        </w:numPr>
        <w:spacing w:before="100" w:beforeAutospacing="1" w:after="100" w:afterAutospacing="1" w:line="240" w:lineRule="auto"/>
        <w:jc w:val="both"/>
        <w:rPr>
          <w:rFonts w:ascii="Times New Roman" w:eastAsia="Times New Roman" w:hAnsi="Times New Roman" w:cs="Times New Roman"/>
          <w:sz w:val="28"/>
          <w:szCs w:val="28"/>
        </w:rPr>
      </w:pPr>
      <w:r w:rsidRPr="00D16261">
        <w:rPr>
          <w:rFonts w:ascii="Times New Roman" w:eastAsia="Times New Roman" w:hAnsi="Times New Roman" w:cs="Times New Roman"/>
          <w:b/>
          <w:bCs/>
          <w:sz w:val="28"/>
          <w:szCs w:val="28"/>
        </w:rPr>
        <w:t>Lý thuyết đại diện (Agency Theory):</w:t>
      </w:r>
      <w:r w:rsidRPr="00D16261">
        <w:rPr>
          <w:rFonts w:ascii="Times New Roman" w:eastAsia="Times New Roman" w:hAnsi="Times New Roman" w:cs="Times New Roman"/>
          <w:sz w:val="28"/>
          <w:szCs w:val="28"/>
        </w:rPr>
        <w:t xml:space="preserve"> KTNB giúp giảm xung đột lợi ích giữa cổ đông, HĐQT và ban điều hành.</w:t>
      </w:r>
    </w:p>
    <w:p w14:paraId="7F7B4D69" w14:textId="0BE80716" w:rsidR="00221B3F" w:rsidRPr="00D16261" w:rsidRDefault="00221B3F" w:rsidP="00D16261">
      <w:pPr>
        <w:pStyle w:val="ListParagraph"/>
        <w:numPr>
          <w:ilvl w:val="0"/>
          <w:numId w:val="5"/>
        </w:numPr>
        <w:spacing w:before="100" w:beforeAutospacing="1" w:after="100" w:afterAutospacing="1" w:line="240" w:lineRule="auto"/>
        <w:jc w:val="both"/>
        <w:rPr>
          <w:rFonts w:ascii="Times New Roman" w:eastAsia="Times New Roman" w:hAnsi="Times New Roman" w:cs="Times New Roman"/>
          <w:sz w:val="28"/>
          <w:szCs w:val="28"/>
        </w:rPr>
      </w:pPr>
      <w:r w:rsidRPr="00D16261">
        <w:rPr>
          <w:rFonts w:ascii="Times New Roman" w:eastAsia="Times New Roman" w:hAnsi="Times New Roman" w:cs="Times New Roman"/>
          <w:b/>
          <w:bCs/>
          <w:sz w:val="28"/>
          <w:szCs w:val="28"/>
        </w:rPr>
        <w:t>Lý thuyết các bên liên quan (Stakeholder Theory):</w:t>
      </w:r>
      <w:r w:rsidRPr="00D16261">
        <w:rPr>
          <w:rFonts w:ascii="Times New Roman" w:eastAsia="Times New Roman" w:hAnsi="Times New Roman" w:cs="Times New Roman"/>
          <w:sz w:val="28"/>
          <w:szCs w:val="28"/>
        </w:rPr>
        <w:t xml:space="preserve"> KTNB đáp ứng yêu cầu minh bạch của nhiều nhóm lợi ích.</w:t>
      </w:r>
    </w:p>
    <w:p w14:paraId="4FCD6927" w14:textId="410FC15B" w:rsidR="00221B3F" w:rsidRPr="00D16261" w:rsidRDefault="00221B3F" w:rsidP="00D16261">
      <w:pPr>
        <w:pStyle w:val="ListParagraph"/>
        <w:numPr>
          <w:ilvl w:val="0"/>
          <w:numId w:val="5"/>
        </w:numPr>
        <w:jc w:val="both"/>
        <w:rPr>
          <w:rFonts w:ascii="Times New Roman" w:eastAsia="Times New Roman" w:hAnsi="Times New Roman" w:cs="Times New Roman"/>
          <w:sz w:val="28"/>
          <w:szCs w:val="28"/>
        </w:rPr>
      </w:pPr>
      <w:r w:rsidRPr="00D16261">
        <w:rPr>
          <w:rFonts w:ascii="Times New Roman" w:eastAsia="Times New Roman" w:hAnsi="Times New Roman" w:cs="Times New Roman"/>
          <w:b/>
          <w:bCs/>
          <w:sz w:val="28"/>
          <w:szCs w:val="28"/>
        </w:rPr>
        <w:t>Lý thuyết thể chế (Institutional Theory):</w:t>
      </w:r>
      <w:r w:rsidRPr="00D16261">
        <w:rPr>
          <w:rFonts w:ascii="Times New Roman" w:eastAsia="Times New Roman" w:hAnsi="Times New Roman" w:cs="Times New Roman"/>
          <w:sz w:val="28"/>
          <w:szCs w:val="28"/>
        </w:rPr>
        <w:t xml:space="preserve"> KTNB phát triển như một phản ứng trước áp lực tuân thủ pháp lý và chuẩn mực quốc tế</w:t>
      </w:r>
    </w:p>
    <w:p w14:paraId="6FBA6C93" w14:textId="417CA6D0" w:rsidR="00221B3F" w:rsidRPr="00D16261" w:rsidRDefault="0047129A" w:rsidP="00D16261">
      <w:pPr>
        <w:jc w:val="both"/>
        <w:rPr>
          <w:rFonts w:ascii="Times New Roman" w:eastAsia="Times New Roman" w:hAnsi="Times New Roman" w:cs="Times New Roman"/>
          <w:b/>
          <w:bCs/>
          <w:sz w:val="28"/>
          <w:szCs w:val="28"/>
        </w:rPr>
      </w:pPr>
      <w:r w:rsidRPr="00D16261">
        <w:rPr>
          <w:rFonts w:ascii="Times New Roman" w:eastAsia="Times New Roman" w:hAnsi="Times New Roman" w:cs="Times New Roman"/>
          <w:b/>
          <w:bCs/>
          <w:sz w:val="28"/>
          <w:szCs w:val="28"/>
        </w:rPr>
        <w:t>2. Cơ sở lý thuyết về kiểm toán nội bộ</w:t>
      </w:r>
    </w:p>
    <w:p w14:paraId="3EDCAC66" w14:textId="77777777" w:rsidR="007F1692" w:rsidRPr="00CD41BC" w:rsidRDefault="007F1692" w:rsidP="00D16261">
      <w:pPr>
        <w:spacing w:before="100" w:beforeAutospacing="1" w:after="100" w:afterAutospacing="1" w:line="240" w:lineRule="auto"/>
        <w:jc w:val="both"/>
        <w:rPr>
          <w:rFonts w:ascii="Times New Roman" w:eastAsia="Times New Roman" w:hAnsi="Times New Roman" w:cs="Times New Roman"/>
          <w:sz w:val="28"/>
          <w:szCs w:val="28"/>
        </w:rPr>
      </w:pPr>
      <w:r w:rsidRPr="00CD41BC">
        <w:rPr>
          <w:rFonts w:ascii="Times New Roman" w:eastAsia="Times New Roman" w:hAnsi="Times New Roman" w:cs="Times New Roman"/>
          <w:sz w:val="28"/>
          <w:szCs w:val="28"/>
        </w:rPr>
        <w:t>Kiểm toán nội bộ có thể được tiếp cận qua ba khía cạnh:</w:t>
      </w:r>
    </w:p>
    <w:p w14:paraId="32CE9022" w14:textId="1259E52F" w:rsidR="007F1692" w:rsidRPr="00CD41BC" w:rsidRDefault="007B72F5" w:rsidP="00D16261">
      <w:pPr>
        <w:spacing w:before="100" w:beforeAutospacing="1" w:after="100" w:afterAutospacing="1" w:line="240" w:lineRule="auto"/>
        <w:jc w:val="both"/>
        <w:rPr>
          <w:rFonts w:ascii="Times New Roman" w:eastAsia="Times New Roman" w:hAnsi="Times New Roman" w:cs="Times New Roman"/>
          <w:sz w:val="28"/>
          <w:szCs w:val="28"/>
        </w:rPr>
      </w:pPr>
      <w:r w:rsidRPr="00D16261">
        <w:rPr>
          <w:rFonts w:ascii="Times New Roman" w:eastAsia="Times New Roman" w:hAnsi="Times New Roman" w:cs="Times New Roman"/>
          <w:b/>
          <w:bCs/>
          <w:sz w:val="28"/>
          <w:szCs w:val="28"/>
        </w:rPr>
        <w:t xml:space="preserve">- </w:t>
      </w:r>
      <w:r w:rsidR="007F1692" w:rsidRPr="00CD41BC">
        <w:rPr>
          <w:rFonts w:ascii="Times New Roman" w:eastAsia="Times New Roman" w:hAnsi="Times New Roman" w:cs="Times New Roman"/>
          <w:b/>
          <w:bCs/>
          <w:sz w:val="28"/>
          <w:szCs w:val="28"/>
        </w:rPr>
        <w:t>Chức năng đảm bảo (Assurance):</w:t>
      </w:r>
      <w:r w:rsidR="007F1692" w:rsidRPr="00CD41BC">
        <w:rPr>
          <w:rFonts w:ascii="Times New Roman" w:eastAsia="Times New Roman" w:hAnsi="Times New Roman" w:cs="Times New Roman"/>
          <w:sz w:val="28"/>
          <w:szCs w:val="28"/>
        </w:rPr>
        <w:t xml:space="preserve"> Đánh giá và xác nhận mức độ hiệu quả của hệ thống kiểm soát nội bộ, quản trị rủi ro và tuân thủ.</w:t>
      </w:r>
    </w:p>
    <w:p w14:paraId="397C4257" w14:textId="61681442" w:rsidR="007F1692" w:rsidRPr="00CD41BC" w:rsidRDefault="007B72F5" w:rsidP="00D16261">
      <w:pPr>
        <w:spacing w:before="100" w:beforeAutospacing="1" w:after="100" w:afterAutospacing="1" w:line="240" w:lineRule="auto"/>
        <w:jc w:val="both"/>
        <w:rPr>
          <w:rFonts w:ascii="Times New Roman" w:eastAsia="Times New Roman" w:hAnsi="Times New Roman" w:cs="Times New Roman"/>
          <w:sz w:val="28"/>
          <w:szCs w:val="28"/>
        </w:rPr>
      </w:pPr>
      <w:r w:rsidRPr="00D16261">
        <w:rPr>
          <w:rFonts w:ascii="Times New Roman" w:eastAsia="Times New Roman" w:hAnsi="Times New Roman" w:cs="Times New Roman"/>
          <w:b/>
          <w:bCs/>
          <w:sz w:val="28"/>
          <w:szCs w:val="28"/>
        </w:rPr>
        <w:lastRenderedPageBreak/>
        <w:t>-</w:t>
      </w:r>
      <w:r w:rsidR="007F1692" w:rsidRPr="00CD41BC">
        <w:rPr>
          <w:rFonts w:ascii="Times New Roman" w:eastAsia="Times New Roman" w:hAnsi="Times New Roman" w:cs="Times New Roman"/>
          <w:b/>
          <w:bCs/>
          <w:sz w:val="28"/>
          <w:szCs w:val="28"/>
        </w:rPr>
        <w:t>Chức năng tư vấn (Consulting):</w:t>
      </w:r>
      <w:r w:rsidR="007F1692" w:rsidRPr="00CD41BC">
        <w:rPr>
          <w:rFonts w:ascii="Times New Roman" w:eastAsia="Times New Roman" w:hAnsi="Times New Roman" w:cs="Times New Roman"/>
          <w:sz w:val="28"/>
          <w:szCs w:val="28"/>
        </w:rPr>
        <w:t xml:space="preserve"> Hỗ trợ ban điều hành cải thiện quy trình, tối ưu hóa hiệu suất và tăng cường quản trị.</w:t>
      </w:r>
    </w:p>
    <w:p w14:paraId="6618636F" w14:textId="2CAE0F56" w:rsidR="0047129A" w:rsidRPr="00D16261" w:rsidRDefault="007B72F5" w:rsidP="00D16261">
      <w:pPr>
        <w:jc w:val="both"/>
        <w:rPr>
          <w:rFonts w:ascii="Times New Roman" w:eastAsia="Times New Roman" w:hAnsi="Times New Roman" w:cs="Times New Roman"/>
          <w:sz w:val="28"/>
          <w:szCs w:val="28"/>
        </w:rPr>
      </w:pPr>
      <w:r w:rsidRPr="00D16261">
        <w:rPr>
          <w:rFonts w:ascii="Times New Roman" w:eastAsia="Times New Roman" w:hAnsi="Times New Roman" w:cs="Times New Roman"/>
          <w:b/>
          <w:bCs/>
          <w:sz w:val="28"/>
          <w:szCs w:val="28"/>
        </w:rPr>
        <w:t>-</w:t>
      </w:r>
      <w:r w:rsidR="007F1692" w:rsidRPr="00CD41BC">
        <w:rPr>
          <w:rFonts w:ascii="Times New Roman" w:eastAsia="Times New Roman" w:hAnsi="Times New Roman" w:cs="Times New Roman"/>
          <w:b/>
          <w:bCs/>
          <w:sz w:val="28"/>
          <w:szCs w:val="28"/>
        </w:rPr>
        <w:t>Chức năng phòng ngừa (Preventive):</w:t>
      </w:r>
      <w:r w:rsidR="007F1692" w:rsidRPr="00CD41BC">
        <w:rPr>
          <w:rFonts w:ascii="Times New Roman" w:eastAsia="Times New Roman" w:hAnsi="Times New Roman" w:cs="Times New Roman"/>
          <w:sz w:val="28"/>
          <w:szCs w:val="28"/>
        </w:rPr>
        <w:t xml:space="preserve"> Góp phần ngăn ngừa gian lận, thất thoát tài sản và sai sót trong vận hành</w:t>
      </w:r>
      <w:r w:rsidRPr="00D16261">
        <w:rPr>
          <w:rFonts w:ascii="Times New Roman" w:eastAsia="Times New Roman" w:hAnsi="Times New Roman" w:cs="Times New Roman"/>
          <w:sz w:val="28"/>
          <w:szCs w:val="28"/>
        </w:rPr>
        <w:t>.</w:t>
      </w:r>
    </w:p>
    <w:p w14:paraId="2C8F2811" w14:textId="78A533BC" w:rsidR="007B72F5" w:rsidRPr="00D16261" w:rsidRDefault="007B72F5" w:rsidP="00D16261">
      <w:pPr>
        <w:jc w:val="both"/>
        <w:rPr>
          <w:rFonts w:ascii="Times New Roman" w:eastAsia="Times New Roman" w:hAnsi="Times New Roman" w:cs="Times New Roman"/>
          <w:b/>
          <w:bCs/>
          <w:sz w:val="28"/>
          <w:szCs w:val="28"/>
        </w:rPr>
      </w:pPr>
      <w:r w:rsidRPr="00CD41BC">
        <w:rPr>
          <w:rFonts w:ascii="Times New Roman" w:eastAsia="Times New Roman" w:hAnsi="Times New Roman" w:cs="Times New Roman"/>
          <w:sz w:val="28"/>
          <w:szCs w:val="28"/>
        </w:rPr>
        <w:t xml:space="preserve">Theo khung chuẩn mực quốc tế của IIA, KTNB phải đảm bảo: </w:t>
      </w:r>
      <w:r w:rsidRPr="00CD41BC">
        <w:rPr>
          <w:rFonts w:ascii="Times New Roman" w:eastAsia="Times New Roman" w:hAnsi="Times New Roman" w:cs="Times New Roman"/>
          <w:b/>
          <w:bCs/>
          <w:sz w:val="28"/>
          <w:szCs w:val="28"/>
        </w:rPr>
        <w:t>Độc lập, khách quan, có phương pháp luận khoa học và định hướng theo rủi ro</w:t>
      </w:r>
      <w:r w:rsidRPr="00D16261">
        <w:rPr>
          <w:rFonts w:ascii="Times New Roman" w:eastAsia="Times New Roman" w:hAnsi="Times New Roman" w:cs="Times New Roman"/>
          <w:b/>
          <w:bCs/>
          <w:sz w:val="28"/>
          <w:szCs w:val="28"/>
        </w:rPr>
        <w:t>.</w:t>
      </w:r>
    </w:p>
    <w:p w14:paraId="74BEB60B" w14:textId="60AF4F7A" w:rsidR="007B72F5" w:rsidRPr="00D16261" w:rsidRDefault="007B72F5" w:rsidP="00D16261">
      <w:pPr>
        <w:jc w:val="both"/>
        <w:rPr>
          <w:rFonts w:ascii="Times New Roman" w:eastAsia="Times New Roman" w:hAnsi="Times New Roman" w:cs="Times New Roman"/>
          <w:b/>
          <w:bCs/>
          <w:sz w:val="28"/>
          <w:szCs w:val="28"/>
        </w:rPr>
      </w:pPr>
      <w:r w:rsidRPr="00D16261">
        <w:rPr>
          <w:rFonts w:ascii="Times New Roman" w:eastAsia="Times New Roman" w:hAnsi="Times New Roman" w:cs="Times New Roman"/>
          <w:b/>
          <w:bCs/>
          <w:sz w:val="28"/>
          <w:szCs w:val="28"/>
        </w:rPr>
        <w:t>3. Vai trò của kiểm toán nội bộ</w:t>
      </w:r>
    </w:p>
    <w:p w14:paraId="7D3E7031" w14:textId="77777777" w:rsidR="00681966" w:rsidRPr="00CD41BC" w:rsidRDefault="00681966" w:rsidP="00D16261">
      <w:pPr>
        <w:spacing w:before="100" w:beforeAutospacing="1" w:after="100" w:afterAutospacing="1" w:line="240" w:lineRule="auto"/>
        <w:jc w:val="both"/>
        <w:rPr>
          <w:rFonts w:ascii="Times New Roman" w:eastAsia="Times New Roman" w:hAnsi="Times New Roman" w:cs="Times New Roman"/>
          <w:sz w:val="28"/>
          <w:szCs w:val="28"/>
        </w:rPr>
      </w:pPr>
      <w:r w:rsidRPr="00CD41BC">
        <w:rPr>
          <w:rFonts w:ascii="Times New Roman" w:eastAsia="Times New Roman" w:hAnsi="Times New Roman" w:cs="Times New Roman"/>
          <w:sz w:val="28"/>
          <w:szCs w:val="28"/>
        </w:rPr>
        <w:t>KTNB ngày nay không chỉ là “người gác cổng” mà còn là “đối tác chiến lược” của tổ chức, cụ thể:</w:t>
      </w:r>
    </w:p>
    <w:p w14:paraId="5F630275" w14:textId="77777777" w:rsidR="00681966" w:rsidRPr="00CD41BC" w:rsidRDefault="00681966" w:rsidP="00D16261">
      <w:pPr>
        <w:numPr>
          <w:ilvl w:val="0"/>
          <w:numId w:val="7"/>
        </w:numPr>
        <w:spacing w:before="100" w:beforeAutospacing="1" w:after="100" w:afterAutospacing="1" w:line="240" w:lineRule="auto"/>
        <w:jc w:val="both"/>
        <w:rPr>
          <w:rFonts w:ascii="Times New Roman" w:eastAsia="Times New Roman" w:hAnsi="Times New Roman" w:cs="Times New Roman"/>
          <w:sz w:val="28"/>
          <w:szCs w:val="28"/>
        </w:rPr>
      </w:pPr>
      <w:r w:rsidRPr="00CD41BC">
        <w:rPr>
          <w:rFonts w:ascii="Times New Roman" w:eastAsia="Times New Roman" w:hAnsi="Times New Roman" w:cs="Times New Roman"/>
          <w:b/>
          <w:bCs/>
          <w:sz w:val="28"/>
          <w:szCs w:val="28"/>
        </w:rPr>
        <w:t>Bảo đảm tuân thủ:</w:t>
      </w:r>
      <w:r w:rsidRPr="00CD41BC">
        <w:rPr>
          <w:rFonts w:ascii="Times New Roman" w:eastAsia="Times New Roman" w:hAnsi="Times New Roman" w:cs="Times New Roman"/>
          <w:sz w:val="28"/>
          <w:szCs w:val="28"/>
        </w:rPr>
        <w:t xml:space="preserve"> Kiểm tra việc thực hiện các quy định pháp luật, chuẩn mực kế toán và quy định nội bộ.</w:t>
      </w:r>
    </w:p>
    <w:p w14:paraId="746229AD" w14:textId="77777777" w:rsidR="00681966" w:rsidRPr="00CD41BC" w:rsidRDefault="00681966" w:rsidP="00D16261">
      <w:pPr>
        <w:numPr>
          <w:ilvl w:val="0"/>
          <w:numId w:val="7"/>
        </w:numPr>
        <w:spacing w:before="100" w:beforeAutospacing="1" w:after="100" w:afterAutospacing="1" w:line="240" w:lineRule="auto"/>
        <w:jc w:val="both"/>
        <w:rPr>
          <w:rFonts w:ascii="Times New Roman" w:eastAsia="Times New Roman" w:hAnsi="Times New Roman" w:cs="Times New Roman"/>
          <w:sz w:val="28"/>
          <w:szCs w:val="28"/>
        </w:rPr>
      </w:pPr>
      <w:r w:rsidRPr="00CD41BC">
        <w:rPr>
          <w:rFonts w:ascii="Times New Roman" w:eastAsia="Times New Roman" w:hAnsi="Times New Roman" w:cs="Times New Roman"/>
          <w:b/>
          <w:bCs/>
          <w:sz w:val="28"/>
          <w:szCs w:val="28"/>
        </w:rPr>
        <w:t>Đánh giá hệ thống kiểm soát:</w:t>
      </w:r>
      <w:r w:rsidRPr="00CD41BC">
        <w:rPr>
          <w:rFonts w:ascii="Times New Roman" w:eastAsia="Times New Roman" w:hAnsi="Times New Roman" w:cs="Times New Roman"/>
          <w:sz w:val="28"/>
          <w:szCs w:val="28"/>
        </w:rPr>
        <w:t xml:space="preserve"> Phát hiện lỗ hổng trong kiểm soát nội bộ, giảm thiểu rủi ro gian lận và sai sót.</w:t>
      </w:r>
    </w:p>
    <w:p w14:paraId="74E5D69E" w14:textId="77777777" w:rsidR="00681966" w:rsidRPr="00CD41BC" w:rsidRDefault="00681966" w:rsidP="00D16261">
      <w:pPr>
        <w:numPr>
          <w:ilvl w:val="0"/>
          <w:numId w:val="7"/>
        </w:numPr>
        <w:spacing w:before="100" w:beforeAutospacing="1" w:after="100" w:afterAutospacing="1" w:line="240" w:lineRule="auto"/>
        <w:jc w:val="both"/>
        <w:rPr>
          <w:rFonts w:ascii="Times New Roman" w:eastAsia="Times New Roman" w:hAnsi="Times New Roman" w:cs="Times New Roman"/>
          <w:sz w:val="28"/>
          <w:szCs w:val="28"/>
        </w:rPr>
      </w:pPr>
      <w:r w:rsidRPr="00CD41BC">
        <w:rPr>
          <w:rFonts w:ascii="Times New Roman" w:eastAsia="Times New Roman" w:hAnsi="Times New Roman" w:cs="Times New Roman"/>
          <w:b/>
          <w:bCs/>
          <w:sz w:val="28"/>
          <w:szCs w:val="28"/>
        </w:rPr>
        <w:t>Tư vấn quản trị rủi ro:</w:t>
      </w:r>
      <w:r w:rsidRPr="00CD41BC">
        <w:rPr>
          <w:rFonts w:ascii="Times New Roman" w:eastAsia="Times New Roman" w:hAnsi="Times New Roman" w:cs="Times New Roman"/>
          <w:sz w:val="28"/>
          <w:szCs w:val="28"/>
        </w:rPr>
        <w:t xml:space="preserve"> Hỗ trợ ban lãnh đạo xây dựng chiến lược quản trị rủi ro tổng thể.</w:t>
      </w:r>
    </w:p>
    <w:p w14:paraId="30676682" w14:textId="77777777" w:rsidR="00681966" w:rsidRPr="00CD41BC" w:rsidRDefault="00681966" w:rsidP="00D16261">
      <w:pPr>
        <w:numPr>
          <w:ilvl w:val="0"/>
          <w:numId w:val="7"/>
        </w:numPr>
        <w:spacing w:before="100" w:beforeAutospacing="1" w:after="100" w:afterAutospacing="1" w:line="240" w:lineRule="auto"/>
        <w:jc w:val="both"/>
        <w:rPr>
          <w:rFonts w:ascii="Times New Roman" w:eastAsia="Times New Roman" w:hAnsi="Times New Roman" w:cs="Times New Roman"/>
          <w:sz w:val="28"/>
          <w:szCs w:val="28"/>
        </w:rPr>
      </w:pPr>
      <w:r w:rsidRPr="00CD41BC">
        <w:rPr>
          <w:rFonts w:ascii="Times New Roman" w:eastAsia="Times New Roman" w:hAnsi="Times New Roman" w:cs="Times New Roman"/>
          <w:b/>
          <w:bCs/>
          <w:sz w:val="28"/>
          <w:szCs w:val="28"/>
        </w:rPr>
        <w:t>Thúc đẩy hiệu quả hoạt động:</w:t>
      </w:r>
      <w:r w:rsidRPr="00CD41BC">
        <w:rPr>
          <w:rFonts w:ascii="Times New Roman" w:eastAsia="Times New Roman" w:hAnsi="Times New Roman" w:cs="Times New Roman"/>
          <w:sz w:val="28"/>
          <w:szCs w:val="28"/>
        </w:rPr>
        <w:t xml:space="preserve"> Đưa ra khuyến nghị cải tiến quy trình, tối ưu hóa nguồn lực.</w:t>
      </w:r>
    </w:p>
    <w:p w14:paraId="09D44D7D" w14:textId="77777777" w:rsidR="00681966" w:rsidRPr="00CD41BC" w:rsidRDefault="00681966" w:rsidP="00D16261">
      <w:pPr>
        <w:numPr>
          <w:ilvl w:val="0"/>
          <w:numId w:val="7"/>
        </w:numPr>
        <w:spacing w:before="100" w:beforeAutospacing="1" w:after="100" w:afterAutospacing="1" w:line="240" w:lineRule="auto"/>
        <w:jc w:val="both"/>
        <w:rPr>
          <w:rFonts w:ascii="Times New Roman" w:eastAsia="Times New Roman" w:hAnsi="Times New Roman" w:cs="Times New Roman"/>
          <w:sz w:val="28"/>
          <w:szCs w:val="28"/>
        </w:rPr>
      </w:pPr>
      <w:r w:rsidRPr="00CD41BC">
        <w:rPr>
          <w:rFonts w:ascii="Times New Roman" w:eastAsia="Times New Roman" w:hAnsi="Times New Roman" w:cs="Times New Roman"/>
          <w:b/>
          <w:bCs/>
          <w:sz w:val="28"/>
          <w:szCs w:val="28"/>
        </w:rPr>
        <w:t>Góp phần vào quản trị bền vững:</w:t>
      </w:r>
      <w:r w:rsidRPr="00CD41BC">
        <w:rPr>
          <w:rFonts w:ascii="Times New Roman" w:eastAsia="Times New Roman" w:hAnsi="Times New Roman" w:cs="Times New Roman"/>
          <w:sz w:val="28"/>
          <w:szCs w:val="28"/>
        </w:rPr>
        <w:t xml:space="preserve"> Hỗ trợ doanh nghiệp đáp ứng yêu cầu ESG (Môi trường – Xã hội – Quản trị).</w:t>
      </w:r>
    </w:p>
    <w:p w14:paraId="4088EB57" w14:textId="07647E2B" w:rsidR="007B72F5" w:rsidRPr="00D16261" w:rsidRDefault="00681966" w:rsidP="00D16261">
      <w:pPr>
        <w:jc w:val="both"/>
        <w:rPr>
          <w:rFonts w:ascii="Times New Roman" w:eastAsia="Times New Roman" w:hAnsi="Times New Roman" w:cs="Times New Roman"/>
          <w:b/>
          <w:bCs/>
          <w:sz w:val="28"/>
          <w:szCs w:val="28"/>
        </w:rPr>
      </w:pPr>
      <w:r w:rsidRPr="00D16261">
        <w:rPr>
          <w:rFonts w:ascii="Times New Roman" w:eastAsia="Times New Roman" w:hAnsi="Times New Roman" w:cs="Times New Roman"/>
          <w:b/>
          <w:bCs/>
          <w:sz w:val="28"/>
          <w:szCs w:val="28"/>
        </w:rPr>
        <w:t>4. Thách thức đối với kiểm toán nội bộ</w:t>
      </w:r>
    </w:p>
    <w:p w14:paraId="007EA367" w14:textId="77777777" w:rsidR="00911925" w:rsidRPr="00CD41BC" w:rsidRDefault="00911925" w:rsidP="00D16261">
      <w:pPr>
        <w:spacing w:before="100" w:beforeAutospacing="1" w:after="100" w:afterAutospacing="1" w:line="240" w:lineRule="auto"/>
        <w:jc w:val="both"/>
        <w:rPr>
          <w:rFonts w:ascii="Times New Roman" w:eastAsia="Times New Roman" w:hAnsi="Times New Roman" w:cs="Times New Roman"/>
          <w:sz w:val="28"/>
          <w:szCs w:val="28"/>
        </w:rPr>
      </w:pPr>
      <w:r w:rsidRPr="00CD41BC">
        <w:rPr>
          <w:rFonts w:ascii="Times New Roman" w:eastAsia="Times New Roman" w:hAnsi="Times New Roman" w:cs="Times New Roman"/>
          <w:sz w:val="28"/>
          <w:szCs w:val="28"/>
        </w:rPr>
        <w:t>Mặc dù có vai trò quan trọng, KTNB vẫn đối mặt với nhiều khó khăn:</w:t>
      </w:r>
    </w:p>
    <w:p w14:paraId="154F52C7" w14:textId="09E29DD5" w:rsidR="00911925" w:rsidRPr="00CD41BC" w:rsidRDefault="00CB0B0E" w:rsidP="00CB0B0E">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911925" w:rsidRPr="00CD41BC">
        <w:rPr>
          <w:rFonts w:ascii="Times New Roman" w:eastAsia="Times New Roman" w:hAnsi="Times New Roman" w:cs="Times New Roman"/>
          <w:b/>
          <w:bCs/>
          <w:sz w:val="28"/>
          <w:szCs w:val="28"/>
        </w:rPr>
        <w:t>Độc lập và khách quan:</w:t>
      </w:r>
      <w:r w:rsidR="00911925" w:rsidRPr="00CD41BC">
        <w:rPr>
          <w:rFonts w:ascii="Times New Roman" w:eastAsia="Times New Roman" w:hAnsi="Times New Roman" w:cs="Times New Roman"/>
          <w:sz w:val="28"/>
          <w:szCs w:val="28"/>
        </w:rPr>
        <w:t xml:space="preserve"> Ở nhiều doanh nghiệp, bộ phận KTNB vẫn phụ thuộc vào ban điều hành, dẫn đến hạn chế về tính độc lập.</w:t>
      </w:r>
    </w:p>
    <w:p w14:paraId="1F276427" w14:textId="1B885BD1" w:rsidR="00911925" w:rsidRPr="00CD41BC" w:rsidRDefault="00CB0B0E" w:rsidP="00CB0B0E">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911925" w:rsidRPr="00CD41BC">
        <w:rPr>
          <w:rFonts w:ascii="Times New Roman" w:eastAsia="Times New Roman" w:hAnsi="Times New Roman" w:cs="Times New Roman"/>
          <w:b/>
          <w:bCs/>
          <w:sz w:val="28"/>
          <w:szCs w:val="28"/>
        </w:rPr>
        <w:t>Chất lượng nhân lực:</w:t>
      </w:r>
      <w:r w:rsidR="00911925" w:rsidRPr="00CD41BC">
        <w:rPr>
          <w:rFonts w:ascii="Times New Roman" w:eastAsia="Times New Roman" w:hAnsi="Times New Roman" w:cs="Times New Roman"/>
          <w:sz w:val="28"/>
          <w:szCs w:val="28"/>
        </w:rPr>
        <w:t xml:space="preserve"> Nhu cầu về kiểm toán viên nội bộ có kỹ năng đa lĩnh vực (tài chính, công nghệ, pháp luật) ngày càng cao.</w:t>
      </w:r>
    </w:p>
    <w:p w14:paraId="4539F290" w14:textId="30A38A44" w:rsidR="00911925" w:rsidRPr="00CD41BC" w:rsidRDefault="00CB0B0E" w:rsidP="00CB0B0E">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911925" w:rsidRPr="00CD41BC">
        <w:rPr>
          <w:rFonts w:ascii="Times New Roman" w:eastAsia="Times New Roman" w:hAnsi="Times New Roman" w:cs="Times New Roman"/>
          <w:b/>
          <w:bCs/>
          <w:sz w:val="28"/>
          <w:szCs w:val="28"/>
        </w:rPr>
        <w:t>Ứng dụng công nghệ:</w:t>
      </w:r>
      <w:r w:rsidR="00911925" w:rsidRPr="00CD41BC">
        <w:rPr>
          <w:rFonts w:ascii="Times New Roman" w:eastAsia="Times New Roman" w:hAnsi="Times New Roman" w:cs="Times New Roman"/>
          <w:sz w:val="28"/>
          <w:szCs w:val="28"/>
        </w:rPr>
        <w:t xml:space="preserve"> Chuyển đổi số đặt ra yêu cầu mới về kiểm toán liên tục, phân tích dữ liệu lớn (Big Data), trí tuệ nhân tạo (AI).</w:t>
      </w:r>
    </w:p>
    <w:p w14:paraId="3548E434" w14:textId="3D299180" w:rsidR="00681966" w:rsidRPr="00D16261" w:rsidRDefault="00CB0B0E" w:rsidP="00D16261">
      <w:pPr>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911925" w:rsidRPr="00CD41BC">
        <w:rPr>
          <w:rFonts w:ascii="Times New Roman" w:eastAsia="Times New Roman" w:hAnsi="Times New Roman" w:cs="Times New Roman"/>
          <w:b/>
          <w:bCs/>
          <w:sz w:val="28"/>
          <w:szCs w:val="28"/>
        </w:rPr>
        <w:t>Kỳ vọng từ các bên liên quan:</w:t>
      </w:r>
      <w:r w:rsidR="00911925" w:rsidRPr="00CD41BC">
        <w:rPr>
          <w:rFonts w:ascii="Times New Roman" w:eastAsia="Times New Roman" w:hAnsi="Times New Roman" w:cs="Times New Roman"/>
          <w:sz w:val="28"/>
          <w:szCs w:val="28"/>
        </w:rPr>
        <w:t xml:space="preserve"> KTNB phải cân bằng giữa vai trò giám sát và tư vấn, tránh xung đột lợi ích</w:t>
      </w:r>
      <w:r w:rsidR="00911925" w:rsidRPr="00D16261">
        <w:rPr>
          <w:rFonts w:ascii="Times New Roman" w:eastAsia="Times New Roman" w:hAnsi="Times New Roman" w:cs="Times New Roman"/>
          <w:sz w:val="28"/>
          <w:szCs w:val="28"/>
        </w:rPr>
        <w:t>.</w:t>
      </w:r>
    </w:p>
    <w:p w14:paraId="79E9F21D" w14:textId="5E628930" w:rsidR="00911925" w:rsidRPr="00D16261" w:rsidRDefault="00911925" w:rsidP="00D16261">
      <w:pPr>
        <w:jc w:val="both"/>
        <w:rPr>
          <w:rFonts w:ascii="Times New Roman" w:eastAsia="Times New Roman" w:hAnsi="Times New Roman" w:cs="Times New Roman"/>
          <w:b/>
          <w:bCs/>
          <w:sz w:val="28"/>
          <w:szCs w:val="28"/>
        </w:rPr>
      </w:pPr>
      <w:r w:rsidRPr="00D16261">
        <w:rPr>
          <w:rFonts w:ascii="Times New Roman" w:eastAsia="Times New Roman" w:hAnsi="Times New Roman" w:cs="Times New Roman"/>
          <w:b/>
          <w:bCs/>
          <w:sz w:val="28"/>
          <w:szCs w:val="28"/>
        </w:rPr>
        <w:lastRenderedPageBreak/>
        <w:t>5. Xu hướng phát triển KTNB</w:t>
      </w:r>
    </w:p>
    <w:p w14:paraId="68C8CAB4" w14:textId="77777777" w:rsidR="00911925" w:rsidRPr="00CD41BC" w:rsidRDefault="00911925" w:rsidP="00D16261">
      <w:pPr>
        <w:spacing w:before="100" w:beforeAutospacing="1" w:after="100" w:afterAutospacing="1" w:line="240" w:lineRule="auto"/>
        <w:jc w:val="both"/>
        <w:rPr>
          <w:rFonts w:ascii="Times New Roman" w:eastAsia="Times New Roman" w:hAnsi="Times New Roman" w:cs="Times New Roman"/>
          <w:sz w:val="28"/>
          <w:szCs w:val="28"/>
        </w:rPr>
      </w:pPr>
      <w:r w:rsidRPr="00CD41BC">
        <w:rPr>
          <w:rFonts w:ascii="Times New Roman" w:eastAsia="Times New Roman" w:hAnsi="Times New Roman" w:cs="Times New Roman"/>
          <w:sz w:val="28"/>
          <w:szCs w:val="28"/>
        </w:rPr>
        <w:t>Trong bối cảnh mới, KTNB đang định hình lại theo một số xu hướng:</w:t>
      </w:r>
    </w:p>
    <w:p w14:paraId="7A1550E0" w14:textId="1D5D081B" w:rsidR="00911925" w:rsidRPr="00CD41BC" w:rsidRDefault="00CB0B0E" w:rsidP="00CB0B0E">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911925" w:rsidRPr="00CD41BC">
        <w:rPr>
          <w:rFonts w:ascii="Times New Roman" w:eastAsia="Times New Roman" w:hAnsi="Times New Roman" w:cs="Times New Roman"/>
          <w:b/>
          <w:bCs/>
          <w:sz w:val="28"/>
          <w:szCs w:val="28"/>
        </w:rPr>
        <w:t>Định hướng theo rủi ro (Risk-based Internal Audit):</w:t>
      </w:r>
      <w:r w:rsidR="00911925" w:rsidRPr="00CD41BC">
        <w:rPr>
          <w:rFonts w:ascii="Times New Roman" w:eastAsia="Times New Roman" w:hAnsi="Times New Roman" w:cs="Times New Roman"/>
          <w:sz w:val="28"/>
          <w:szCs w:val="28"/>
        </w:rPr>
        <w:t xml:space="preserve"> Trọng tâm là đánh giá các rủi ro chiến lược thay vì chỉ kiểm tra tuân thủ.</w:t>
      </w:r>
    </w:p>
    <w:p w14:paraId="1ECC9A63" w14:textId="19F7BA21" w:rsidR="00911925" w:rsidRPr="00CD41BC" w:rsidRDefault="00CB0B0E" w:rsidP="00CB0B0E">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911925" w:rsidRPr="00CD41BC">
        <w:rPr>
          <w:rFonts w:ascii="Times New Roman" w:eastAsia="Times New Roman" w:hAnsi="Times New Roman" w:cs="Times New Roman"/>
          <w:b/>
          <w:bCs/>
          <w:sz w:val="28"/>
          <w:szCs w:val="28"/>
        </w:rPr>
        <w:t>Kiểm toán nội bộ liên tục (Continuous Auditing):</w:t>
      </w:r>
      <w:r w:rsidR="00911925" w:rsidRPr="00CD41BC">
        <w:rPr>
          <w:rFonts w:ascii="Times New Roman" w:eastAsia="Times New Roman" w:hAnsi="Times New Roman" w:cs="Times New Roman"/>
          <w:sz w:val="28"/>
          <w:szCs w:val="28"/>
        </w:rPr>
        <w:t xml:space="preserve"> Ứng dụng công nghệ phân tích dữ liệu thời gian thực để phát hiện sai sót và gian lận kịp thời.</w:t>
      </w:r>
    </w:p>
    <w:p w14:paraId="551FCB4C" w14:textId="21704D03" w:rsidR="00911925" w:rsidRPr="00CD41BC" w:rsidRDefault="00CB0B0E" w:rsidP="00CB0B0E">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911925" w:rsidRPr="00CD41BC">
        <w:rPr>
          <w:rFonts w:ascii="Times New Roman" w:eastAsia="Times New Roman" w:hAnsi="Times New Roman" w:cs="Times New Roman"/>
          <w:b/>
          <w:bCs/>
          <w:sz w:val="28"/>
          <w:szCs w:val="28"/>
        </w:rPr>
        <w:t>Tích hợp ESG vào KTNB:</w:t>
      </w:r>
      <w:r w:rsidR="00911925" w:rsidRPr="00CD41BC">
        <w:rPr>
          <w:rFonts w:ascii="Times New Roman" w:eastAsia="Times New Roman" w:hAnsi="Times New Roman" w:cs="Times New Roman"/>
          <w:sz w:val="28"/>
          <w:szCs w:val="28"/>
        </w:rPr>
        <w:t xml:space="preserve"> Mở rộng phạm vi kiểm toán sang quản trị bền vững và trách nhiệm xã hội.</w:t>
      </w:r>
    </w:p>
    <w:p w14:paraId="3FC6FA93" w14:textId="7FE06BDA" w:rsidR="00911925" w:rsidRPr="00CD41BC" w:rsidRDefault="00CB0B0E" w:rsidP="00CB0B0E">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911925" w:rsidRPr="00CD41BC">
        <w:rPr>
          <w:rFonts w:ascii="Times New Roman" w:eastAsia="Times New Roman" w:hAnsi="Times New Roman" w:cs="Times New Roman"/>
          <w:b/>
          <w:bCs/>
          <w:sz w:val="28"/>
          <w:szCs w:val="28"/>
        </w:rPr>
        <w:t>Kết hợp AI và phân tích dữ liệu:</w:t>
      </w:r>
      <w:r w:rsidR="00911925" w:rsidRPr="00CD41BC">
        <w:rPr>
          <w:rFonts w:ascii="Times New Roman" w:eastAsia="Times New Roman" w:hAnsi="Times New Roman" w:cs="Times New Roman"/>
          <w:sz w:val="28"/>
          <w:szCs w:val="28"/>
        </w:rPr>
        <w:t xml:space="preserve"> Hỗ trợ nhận diện mô hình gian lận, bất thường trong giao dịch.</w:t>
      </w:r>
    </w:p>
    <w:p w14:paraId="4F87BCAF" w14:textId="2DCC76DB" w:rsidR="00911925" w:rsidRPr="00CD41BC" w:rsidRDefault="00CB0B0E" w:rsidP="00CB0B0E">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911925" w:rsidRPr="00CD41BC">
        <w:rPr>
          <w:rFonts w:ascii="Times New Roman" w:eastAsia="Times New Roman" w:hAnsi="Times New Roman" w:cs="Times New Roman"/>
          <w:b/>
          <w:bCs/>
          <w:sz w:val="28"/>
          <w:szCs w:val="28"/>
        </w:rPr>
        <w:t>Tăng cường chuẩn mực và quản trị:</w:t>
      </w:r>
      <w:r w:rsidR="00911925" w:rsidRPr="00CD41BC">
        <w:rPr>
          <w:rFonts w:ascii="Times New Roman" w:eastAsia="Times New Roman" w:hAnsi="Times New Roman" w:cs="Times New Roman"/>
          <w:sz w:val="28"/>
          <w:szCs w:val="28"/>
        </w:rPr>
        <w:t xml:space="preserve"> Gắn kết chặt chẽ hơn với các chuẩn mực quốc tế của IIA, nâng cao tính minh bạch.</w:t>
      </w:r>
    </w:p>
    <w:p w14:paraId="0535D11B" w14:textId="587F1325" w:rsidR="00911925" w:rsidRPr="00D16261" w:rsidRDefault="00D16261" w:rsidP="00D16261">
      <w:pPr>
        <w:jc w:val="both"/>
        <w:rPr>
          <w:rFonts w:ascii="Times New Roman" w:eastAsia="Times New Roman" w:hAnsi="Times New Roman" w:cs="Times New Roman"/>
          <w:b/>
          <w:bCs/>
          <w:sz w:val="28"/>
          <w:szCs w:val="28"/>
        </w:rPr>
      </w:pPr>
      <w:r w:rsidRPr="00D16261">
        <w:rPr>
          <w:rFonts w:ascii="Times New Roman" w:eastAsia="Times New Roman" w:hAnsi="Times New Roman" w:cs="Times New Roman"/>
          <w:b/>
          <w:bCs/>
          <w:sz w:val="28"/>
          <w:szCs w:val="28"/>
        </w:rPr>
        <w:t>6. Kết luận</w:t>
      </w:r>
    </w:p>
    <w:p w14:paraId="5AFD6637" w14:textId="77777777" w:rsidR="00D16261" w:rsidRPr="00CD41BC" w:rsidRDefault="00D16261" w:rsidP="00CB0B0E">
      <w:pPr>
        <w:spacing w:before="100" w:beforeAutospacing="1" w:after="100" w:afterAutospacing="1" w:line="240" w:lineRule="auto"/>
        <w:ind w:firstLine="720"/>
        <w:jc w:val="both"/>
        <w:rPr>
          <w:rFonts w:ascii="Times New Roman" w:eastAsia="Times New Roman" w:hAnsi="Times New Roman" w:cs="Times New Roman"/>
          <w:sz w:val="28"/>
          <w:szCs w:val="28"/>
        </w:rPr>
      </w:pPr>
      <w:r w:rsidRPr="00CD41BC">
        <w:rPr>
          <w:rFonts w:ascii="Times New Roman" w:eastAsia="Times New Roman" w:hAnsi="Times New Roman" w:cs="Times New Roman"/>
          <w:sz w:val="28"/>
          <w:szCs w:val="28"/>
        </w:rPr>
        <w:t>Kiểm toán nội bộ đã phát triển từ một chức năng kiểm soát sang vai trò chiến lược trong quản trị doanh nghiệp. Với nền tảng lý thuyết vững chắc, KTNB không chỉ giúp tổ chức duy trì tuân thủ mà còn đóng góp vào hiệu quả hoạt động, quản trị rủi ro và tính bền vững. Trong kỷ nguyên công nghệ số, KTNB cần đổi mới phương pháp, tăng cường ứng dụng công nghệ và phát triển nguồn nhân lực chất lượng cao để đáp ứng kỳ vọng ngày càng lớn từ các bên liên quan.</w:t>
      </w:r>
    </w:p>
    <w:p w14:paraId="1E0E48FC" w14:textId="2F7F8559" w:rsidR="00D16261" w:rsidRDefault="00EB72A4" w:rsidP="00D16261">
      <w:pPr>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Tài liệu tham khảo</w:t>
      </w:r>
    </w:p>
    <w:p w14:paraId="77B47CB6" w14:textId="4A60FA89" w:rsidR="00EB72A4" w:rsidRPr="00EB72A4" w:rsidRDefault="00EB72A4" w:rsidP="00EB72A4">
      <w:pPr>
        <w:pStyle w:val="NormalWeb"/>
        <w:jc w:val="both"/>
      </w:pPr>
      <w:r w:rsidRPr="00EB72A4">
        <w:t xml:space="preserve">Barros, C., &amp; Marques, R. P. (2025). </w:t>
      </w:r>
      <w:r w:rsidRPr="00EB72A4">
        <w:rPr>
          <w:rStyle w:val="Emphasis"/>
        </w:rPr>
        <w:t>Continuous Assurance for the Digital Transformation of Internal Auditing</w:t>
      </w:r>
      <w:r w:rsidRPr="00EB72A4">
        <w:t xml:space="preserve">. Journal of Information Systems Engineering, 7(1), 11681-11689. </w:t>
      </w:r>
    </w:p>
    <w:p w14:paraId="6221535E" w14:textId="560D6067" w:rsidR="00EB72A4" w:rsidRPr="00EB72A4" w:rsidRDefault="00EB72A4" w:rsidP="00EB72A4">
      <w:pPr>
        <w:pStyle w:val="NormalWeb"/>
        <w:jc w:val="both"/>
      </w:pPr>
      <w:r w:rsidRPr="00EB72A4">
        <w:t xml:space="preserve">Bonrath, A. (2024). Internal auditing’s role in preventing and detecting fraud. </w:t>
      </w:r>
      <w:r w:rsidRPr="00EB72A4">
        <w:rPr>
          <w:rStyle w:val="Emphasis"/>
        </w:rPr>
        <w:t>International Journal of Auditing</w:t>
      </w:r>
      <w:r w:rsidRPr="00EB72A4">
        <w:t>, 28(3).</w:t>
      </w:r>
    </w:p>
    <w:p w14:paraId="338823BA" w14:textId="5832F505" w:rsidR="00EB72A4" w:rsidRPr="00EB72A4" w:rsidRDefault="00EB72A4" w:rsidP="00EB72A4">
      <w:pPr>
        <w:pStyle w:val="NormalWeb"/>
        <w:jc w:val="both"/>
      </w:pPr>
      <w:r w:rsidRPr="00EB72A4">
        <w:t xml:space="preserve">Gherai, D. S., Sabău Popa, D. C., Rus, L., Matica, D. E., &amp; Mare, C. (2024). The Impact of Romanian Internal Auditors in ESG Reporting and Sustainable Development Goals. </w:t>
      </w:r>
      <w:r w:rsidRPr="00EB72A4">
        <w:rPr>
          <w:rStyle w:val="Emphasis"/>
        </w:rPr>
        <w:t>Sustainability, 16</w:t>
      </w:r>
      <w:r w:rsidRPr="00EB72A4">
        <w:t>(19), 8680. https://doi.org/10.3390/su16198680</w:t>
      </w:r>
    </w:p>
    <w:p w14:paraId="4A2B6825" w14:textId="77777777" w:rsidR="00EB72A4" w:rsidRPr="00D16261" w:rsidRDefault="00EB72A4" w:rsidP="00D16261">
      <w:pPr>
        <w:jc w:val="both"/>
        <w:rPr>
          <w:rFonts w:ascii="Times New Roman" w:eastAsia="Times New Roman" w:hAnsi="Times New Roman" w:cs="Times New Roman"/>
          <w:b/>
          <w:bCs/>
          <w:sz w:val="28"/>
          <w:szCs w:val="28"/>
        </w:rPr>
      </w:pPr>
    </w:p>
    <w:p w14:paraId="308877D5" w14:textId="77777777" w:rsidR="00221B3F" w:rsidRPr="00D16261" w:rsidRDefault="00221B3F" w:rsidP="00D16261">
      <w:pPr>
        <w:jc w:val="both"/>
        <w:rPr>
          <w:rFonts w:ascii="Times New Roman" w:eastAsia="Times New Roman" w:hAnsi="Times New Roman" w:cs="Times New Roman"/>
          <w:b/>
          <w:bCs/>
          <w:sz w:val="28"/>
          <w:szCs w:val="28"/>
        </w:rPr>
      </w:pPr>
    </w:p>
    <w:p w14:paraId="527E914D" w14:textId="5C990798" w:rsidR="00221B3F" w:rsidRPr="00D16261" w:rsidRDefault="00221B3F" w:rsidP="00D16261">
      <w:pPr>
        <w:jc w:val="both"/>
        <w:rPr>
          <w:rFonts w:ascii="Times New Roman" w:eastAsia="Times New Roman" w:hAnsi="Times New Roman" w:cs="Times New Roman"/>
          <w:b/>
          <w:bCs/>
          <w:sz w:val="28"/>
          <w:szCs w:val="28"/>
        </w:rPr>
      </w:pPr>
    </w:p>
    <w:p w14:paraId="75C53D23" w14:textId="77777777" w:rsidR="00221B3F" w:rsidRPr="00D16261" w:rsidRDefault="00221B3F" w:rsidP="00D16261">
      <w:pPr>
        <w:jc w:val="both"/>
        <w:rPr>
          <w:sz w:val="28"/>
          <w:szCs w:val="28"/>
        </w:rPr>
      </w:pPr>
    </w:p>
    <w:sectPr w:rsidR="00221B3F" w:rsidRPr="00D162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D6286"/>
    <w:multiLevelType w:val="multilevel"/>
    <w:tmpl w:val="E2767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1F750B"/>
    <w:multiLevelType w:val="hybridMultilevel"/>
    <w:tmpl w:val="3B824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5113B9"/>
    <w:multiLevelType w:val="hybridMultilevel"/>
    <w:tmpl w:val="6C4C33D4"/>
    <w:lvl w:ilvl="0" w:tplc="C8725092">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C00777"/>
    <w:multiLevelType w:val="multilevel"/>
    <w:tmpl w:val="0FEE6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0F5431"/>
    <w:multiLevelType w:val="multilevel"/>
    <w:tmpl w:val="39946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287C3E"/>
    <w:multiLevelType w:val="hybridMultilevel"/>
    <w:tmpl w:val="334409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1DE3D91"/>
    <w:multiLevelType w:val="multilevel"/>
    <w:tmpl w:val="367A3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6A7F95"/>
    <w:multiLevelType w:val="multilevel"/>
    <w:tmpl w:val="B036B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6F11ED"/>
    <w:multiLevelType w:val="hybridMultilevel"/>
    <w:tmpl w:val="4B987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3"/>
  </w:num>
  <w:num w:numId="4">
    <w:abstractNumId w:val="5"/>
  </w:num>
  <w:num w:numId="5">
    <w:abstractNumId w:val="2"/>
  </w:num>
  <w:num w:numId="6">
    <w:abstractNumId w:val="0"/>
  </w:num>
  <w:num w:numId="7">
    <w:abstractNumId w:val="7"/>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xMDI2srAwNzO3MDQ3NDNQ0lEKTi0uzszPAykwrgUANemk7ywAAAA="/>
  </w:docVars>
  <w:rsids>
    <w:rsidRoot w:val="004A4EA9"/>
    <w:rsid w:val="00221B3F"/>
    <w:rsid w:val="00313180"/>
    <w:rsid w:val="003C2C91"/>
    <w:rsid w:val="0047129A"/>
    <w:rsid w:val="004A4EA9"/>
    <w:rsid w:val="00681966"/>
    <w:rsid w:val="007B72F5"/>
    <w:rsid w:val="007F1692"/>
    <w:rsid w:val="00911925"/>
    <w:rsid w:val="00CB0B0E"/>
    <w:rsid w:val="00D16261"/>
    <w:rsid w:val="00DC69B1"/>
    <w:rsid w:val="00EB72A4"/>
    <w:rsid w:val="00FE5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16A4B"/>
  <w15:chartTrackingRefBased/>
  <w15:docId w15:val="{E864B692-F07B-4CA5-B4C7-A62DEE405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B3F"/>
    <w:pPr>
      <w:ind w:left="720"/>
      <w:contextualSpacing/>
    </w:pPr>
  </w:style>
  <w:style w:type="paragraph" w:styleId="NormalWeb">
    <w:name w:val="Normal (Web)"/>
    <w:basedOn w:val="Normal"/>
    <w:uiPriority w:val="99"/>
    <w:semiHidden/>
    <w:unhideWhenUsed/>
    <w:rsid w:val="00EB72A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B72A4"/>
    <w:rPr>
      <w:i/>
      <w:iCs/>
    </w:rPr>
  </w:style>
  <w:style w:type="character" w:customStyle="1" w:styleId="ms-1">
    <w:name w:val="ms-1"/>
    <w:basedOn w:val="DefaultParagraphFont"/>
    <w:rsid w:val="00EB72A4"/>
  </w:style>
  <w:style w:type="character" w:customStyle="1" w:styleId="max-w-15ch">
    <w:name w:val="max-w-[15ch]"/>
    <w:basedOn w:val="DefaultParagraphFont"/>
    <w:rsid w:val="00EB7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44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756</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8</cp:revision>
  <dcterms:created xsi:type="dcterms:W3CDTF">2025-09-14T13:07:00Z</dcterms:created>
  <dcterms:modified xsi:type="dcterms:W3CDTF">2025-09-16T02:12:00Z</dcterms:modified>
</cp:coreProperties>
</file>